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0F72" w14:textId="77777777" w:rsidR="00CF28AA" w:rsidRPr="00E7324D" w:rsidRDefault="00CF28AA" w:rsidP="00CF28AA">
      <w:pPr>
        <w:jc w:val="center"/>
        <w:rPr>
          <w:b/>
          <w:bCs/>
          <w:sz w:val="28"/>
          <w:szCs w:val="28"/>
          <w:lang w:val="en-GB"/>
        </w:rPr>
      </w:pPr>
      <w:r w:rsidRPr="00E7324D">
        <w:rPr>
          <w:b/>
          <w:bCs/>
          <w:sz w:val="28"/>
          <w:szCs w:val="28"/>
          <w:lang w:val="en-GB"/>
        </w:rPr>
        <w:t>Overview of national regulations on drones</w:t>
      </w:r>
    </w:p>
    <w:p w14:paraId="62BE4361" w14:textId="77777777" w:rsidR="00CF28AA" w:rsidRDefault="00CF28AA" w:rsidP="00CF28AA">
      <w:pPr>
        <w:rPr>
          <w:lang w:val="en-GB"/>
        </w:rPr>
      </w:pPr>
    </w:p>
    <w:p w14:paraId="3969DB55" w14:textId="32D58164" w:rsidR="00CF28AA" w:rsidRDefault="006D2062" w:rsidP="0096270A">
      <w:pPr>
        <w:jc w:val="both"/>
        <w:rPr>
          <w:lang w:val="en-GB"/>
        </w:rPr>
      </w:pPr>
      <w:proofErr w:type="spellStart"/>
      <w:r>
        <w:t>We</w:t>
      </w:r>
      <w:proofErr w:type="spellEnd"/>
      <w:r>
        <w:t xml:space="preserve"> are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detailed</w:t>
      </w:r>
      <w:proofErr w:type="spellEnd"/>
      <w:r>
        <w:t xml:space="preserve"> information about </w:t>
      </w:r>
      <w:proofErr w:type="spellStart"/>
      <w:r>
        <w:t>your</w:t>
      </w:r>
      <w:proofErr w:type="spellEnd"/>
      <w:r>
        <w:t xml:space="preserve"> national drone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r>
        <w:rPr>
          <w:lang w:val="en-GB"/>
        </w:rPr>
        <w:t>fill in the name of your country</w:t>
      </w:r>
      <w:r>
        <w:rPr>
          <w:lang w:val="en-GB"/>
        </w:rPr>
        <w:t xml:space="preserve"> below and</w:t>
      </w:r>
      <w:r>
        <w:t xml:space="preserve"> </w:t>
      </w:r>
      <w:proofErr w:type="spellStart"/>
      <w:r>
        <w:t>provide</w:t>
      </w:r>
      <w:proofErr w:type="spellEnd"/>
      <w:r>
        <w:t xml:space="preserve"> us </w:t>
      </w:r>
      <w:proofErr w:type="spellStart"/>
      <w:r>
        <w:t>with</w:t>
      </w:r>
      <w:proofErr w:type="spellEnd"/>
      <w:r>
        <w:t xml:space="preserve">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can </w:t>
      </w:r>
      <w:r w:rsidR="0096270A">
        <w:t>–</w:t>
      </w:r>
      <w:r>
        <w:t xml:space="preserve"> </w:t>
      </w:r>
      <w:proofErr w:type="spellStart"/>
      <w:r>
        <w:t>especially</w:t>
      </w:r>
      <w:proofErr w:type="spellEnd"/>
      <w:r w:rsidR="0096270A">
        <w:t xml:space="preserve"> </w:t>
      </w:r>
      <w:r>
        <w:t xml:space="preserve">if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more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point. </w:t>
      </w:r>
      <w:r w:rsidR="00CF28AA">
        <w:t xml:space="preserve">The topics listed and their general descriptions are there to give you the overall context. </w:t>
      </w:r>
    </w:p>
    <w:p w14:paraId="2D1010BD" w14:textId="77777777" w:rsidR="00CF28AA" w:rsidRDefault="00CF28AA" w:rsidP="00CF28AA">
      <w:pPr>
        <w:rPr>
          <w:lang w:val="en-GB"/>
        </w:rPr>
      </w:pPr>
    </w:p>
    <w:p w14:paraId="5B69719B" w14:textId="77777777" w:rsidR="0096270A" w:rsidRDefault="0096270A" w:rsidP="00CF28AA">
      <w:pPr>
        <w:rPr>
          <w:lang w:val="en-GB"/>
        </w:rPr>
      </w:pPr>
    </w:p>
    <w:p w14:paraId="5C5EF9BA" w14:textId="77777777" w:rsidR="00CF28AA" w:rsidRPr="0014140A" w:rsidRDefault="00CF28AA" w:rsidP="00CF28AA">
      <w:pPr>
        <w:rPr>
          <w:lang w:val="en-GB"/>
        </w:rPr>
      </w:pPr>
      <w:r>
        <w:rPr>
          <w:lang w:val="en-GB"/>
        </w:rPr>
        <w:t>Your country:</w:t>
      </w:r>
    </w:p>
    <w:p w14:paraId="429F30F5" w14:textId="77777777" w:rsidR="00CF28A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7025FF6B" w14:textId="77777777" w:rsidR="00CF28AA" w:rsidRDefault="00CF28AA" w:rsidP="00CF28AA">
      <w:pPr>
        <w:rPr>
          <w:lang w:val="en-GB"/>
        </w:rPr>
      </w:pPr>
    </w:p>
    <w:p w14:paraId="7CC49298" w14:textId="77777777" w:rsidR="00CF28AA" w:rsidRPr="0014140A" w:rsidRDefault="00CF28AA" w:rsidP="00CF28AA">
      <w:pPr>
        <w:rPr>
          <w:lang w:val="en-GB"/>
        </w:rPr>
      </w:pPr>
    </w:p>
    <w:p w14:paraId="1C38D29F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1. Categories of drones</w:t>
      </w:r>
    </w:p>
    <w:p w14:paraId="4AF4EBE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Authorities often classify drones according to:</w:t>
      </w:r>
    </w:p>
    <w:p w14:paraId="310B34C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Weight (e.g. &lt;250 g, &lt;2 kg, &lt;25 kg, etc.)</w:t>
      </w:r>
    </w:p>
    <w:p w14:paraId="15F51FD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Use: recreational or professional</w:t>
      </w:r>
    </w:p>
    <w:p w14:paraId="77D381F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Risk level: open, specific, certified operations</w:t>
      </w:r>
    </w:p>
    <w:p w14:paraId="082E2BDD" w14:textId="77777777" w:rsidR="00CF28AA" w:rsidRDefault="00CF28AA" w:rsidP="00CF28AA">
      <w:pPr>
        <w:rPr>
          <w:lang w:val="en-GB"/>
        </w:rPr>
      </w:pPr>
      <w:r w:rsidRPr="0014140A">
        <w:rPr>
          <w:lang w:val="en-GB"/>
        </w:rPr>
        <w:t>This classification determines the requirements for flying.</w:t>
      </w:r>
    </w:p>
    <w:p w14:paraId="6E55813E" w14:textId="77777777" w:rsidR="00CF28A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614C1E0F" w14:textId="77777777" w:rsidR="00CF28AA" w:rsidRPr="0014140A" w:rsidRDefault="00CF28AA" w:rsidP="00CF28AA">
      <w:pPr>
        <w:rPr>
          <w:lang w:val="en-GB"/>
        </w:rPr>
      </w:pPr>
    </w:p>
    <w:p w14:paraId="402A0D13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2. Registration and identification</w:t>
      </w:r>
    </w:p>
    <w:p w14:paraId="284473C3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In many countries:</w:t>
      </w:r>
    </w:p>
    <w:p w14:paraId="6519BBD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Users must register their drones above a certain weight (often 250 g).</w:t>
      </w:r>
    </w:p>
    <w:p w14:paraId="2748AD5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Some drones must be equipped with remote electronic identification (‘Remote ID’).</w:t>
      </w:r>
    </w:p>
    <w:p w14:paraId="2A2F4C02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7383BB4B" w14:textId="77777777" w:rsidR="00CF28AA" w:rsidRDefault="00CF28AA" w:rsidP="00CF28AA">
      <w:pPr>
        <w:rPr>
          <w:lang w:val="en-GB"/>
        </w:rPr>
      </w:pPr>
    </w:p>
    <w:p w14:paraId="1FB532E5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lastRenderedPageBreak/>
        <w:t>3. Airspace restrictions</w:t>
      </w:r>
    </w:p>
    <w:p w14:paraId="056E3E68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The following areas are generally prohibited or regulated:</w:t>
      </w:r>
    </w:p>
    <w:p w14:paraId="715CCCA2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Near airports and heliports</w:t>
      </w:r>
    </w:p>
    <w:p w14:paraId="10234D2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Military zones</w:t>
      </w:r>
    </w:p>
    <w:p w14:paraId="3554879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Certain sensitive sites (power stations, prisons, official residences)</w:t>
      </w:r>
    </w:p>
    <w:p w14:paraId="06E2C0A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Urban areas or flying over crowds (often prohibited without authorisation)</w:t>
      </w:r>
    </w:p>
    <w:p w14:paraId="4406098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Official maps are often used to identify authorised flight zones.</w:t>
      </w:r>
    </w:p>
    <w:p w14:paraId="36A97796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1E5D77A8" w14:textId="77777777" w:rsidR="00CF28AA" w:rsidRDefault="00CF28AA" w:rsidP="00CF28AA">
      <w:pPr>
        <w:rPr>
          <w:lang w:val="en-GB"/>
        </w:rPr>
      </w:pPr>
    </w:p>
    <w:p w14:paraId="02C42A6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4. Maximum altitude</w:t>
      </w:r>
    </w:p>
    <w:p w14:paraId="3A9C222A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The limit is often:</w:t>
      </w:r>
    </w:p>
    <w:p w14:paraId="12D77031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120 metres (400 ft) above ground level</w:t>
      </w:r>
    </w:p>
    <w:p w14:paraId="6DF7C47D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(standardised in many regions)</w:t>
      </w:r>
    </w:p>
    <w:p w14:paraId="5539F48F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2B67E33F" w14:textId="77777777" w:rsidR="00CF28AA" w:rsidRDefault="00CF28AA" w:rsidP="00CF28AA">
      <w:pPr>
        <w:rPr>
          <w:lang w:val="en-GB"/>
        </w:rPr>
      </w:pPr>
    </w:p>
    <w:p w14:paraId="4B85C4C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5. Visual line of sight (VLOS)</w:t>
      </w:r>
    </w:p>
    <w:p w14:paraId="65DBA8F0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Almost universal rule:</w:t>
      </w:r>
    </w:p>
    <w:p w14:paraId="36ECEF6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The pilot must keep the drone in direct sight (‘VLOS’).</w:t>
      </w:r>
    </w:p>
    <w:p w14:paraId="3AAA2C8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Flights beyond visual line of sight (BVLOS) require specific authorisations and enhanced safety measures.</w:t>
      </w:r>
    </w:p>
    <w:p w14:paraId="2D7BCBA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01419D5E" w14:textId="77777777" w:rsidR="00CF28AA" w:rsidRDefault="00CF28AA" w:rsidP="00CF28AA">
      <w:pPr>
        <w:rPr>
          <w:lang w:val="en-GB"/>
        </w:rPr>
      </w:pPr>
    </w:p>
    <w:p w14:paraId="4D3ED9B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6. Insurance and liability</w:t>
      </w:r>
    </w:p>
    <w:p w14:paraId="7F342982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Many countries require:</w:t>
      </w:r>
    </w:p>
    <w:p w14:paraId="0F296394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Civil liability insurance for professional flights</w:t>
      </w:r>
    </w:p>
    <w:p w14:paraId="41DDE847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lastRenderedPageBreak/>
        <w:t>• Sometimes for recreational flights as well (e.g. in Europe)</w:t>
      </w:r>
    </w:p>
    <w:p w14:paraId="7924B884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10C7A029" w14:textId="77777777" w:rsidR="00CF28AA" w:rsidRDefault="00CF28AA" w:rsidP="00CF28AA">
      <w:pPr>
        <w:rPr>
          <w:lang w:val="en-GB"/>
        </w:rPr>
      </w:pPr>
    </w:p>
    <w:p w14:paraId="5557F047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7. Privacy and filming</w:t>
      </w:r>
    </w:p>
    <w:p w14:paraId="29A9B427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Regulations often cover:</w:t>
      </w:r>
    </w:p>
    <w:p w14:paraId="6E710645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The capture of images or sound</w:t>
      </w:r>
    </w:p>
    <w:p w14:paraId="010A7790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Respect for privacy and image rights</w:t>
      </w:r>
    </w:p>
    <w:p w14:paraId="0999716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The prohibition of filming certain sensitive sites</w:t>
      </w:r>
    </w:p>
    <w:p w14:paraId="5EA06F0F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4BD17458" w14:textId="77777777" w:rsidR="00CF28AA" w:rsidRDefault="00CF28AA" w:rsidP="00CF28AA">
      <w:pPr>
        <w:rPr>
          <w:lang w:val="en-GB"/>
        </w:rPr>
      </w:pPr>
    </w:p>
    <w:p w14:paraId="3D6926B1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8. Pilot skills and training</w:t>
      </w:r>
    </w:p>
    <w:p w14:paraId="05FE1C29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Depending on the type of drone and its use:</w:t>
      </w:r>
    </w:p>
    <w:p w14:paraId="008B0BC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For small recreational drones: simplified online training</w:t>
      </w:r>
    </w:p>
    <w:p w14:paraId="71501561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For heavier or professional drones:</w:t>
      </w:r>
    </w:p>
    <w:p w14:paraId="285111A4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o certificates, theory exams</w:t>
      </w:r>
    </w:p>
    <w:p w14:paraId="491E9911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o practical exams</w:t>
      </w:r>
    </w:p>
    <w:p w14:paraId="35E30EDF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o remote pilot registrations</w:t>
      </w:r>
    </w:p>
    <w:p w14:paraId="62BE57DA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3B3D340A" w14:textId="77777777" w:rsidR="00CF28AA" w:rsidRDefault="00CF28AA" w:rsidP="00CF28AA">
      <w:pPr>
        <w:rPr>
          <w:lang w:val="en-GB"/>
        </w:rPr>
      </w:pPr>
    </w:p>
    <w:p w14:paraId="3602486A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9. Specific uses subject to authorisation</w:t>
      </w:r>
    </w:p>
    <w:p w14:paraId="10A0C9C0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Certain activities require additional permits or declarations, for example:</w:t>
      </w:r>
    </w:p>
    <w:p w14:paraId="036889EB" w14:textId="77777777" w:rsidR="00CF28AA" w:rsidRPr="0014140A" w:rsidRDefault="00CF28AA" w:rsidP="00CF28AA">
      <w:r w:rsidRPr="0014140A">
        <w:t>• Shows or professional filming</w:t>
      </w:r>
    </w:p>
    <w:p w14:paraId="5C7FB491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Drone deliveries</w:t>
      </w:r>
    </w:p>
    <w:p w14:paraId="2A3F015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Operations in urban areas</w:t>
      </w:r>
    </w:p>
    <w:p w14:paraId="4E23E25D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Flying over crowds</w:t>
      </w:r>
    </w:p>
    <w:p w14:paraId="51AFEF9D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lastRenderedPageBreak/>
        <w:t>• Night flights</w:t>
      </w:r>
    </w:p>
    <w:p w14:paraId="65882E1A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Civil security missions</w:t>
      </w:r>
    </w:p>
    <w:p w14:paraId="345D9402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Fighting forest fires</w:t>
      </w:r>
    </w:p>
    <w:p w14:paraId="0503CE2C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Flood management</w:t>
      </w:r>
    </w:p>
    <w:p w14:paraId="7E091F5C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Search and rescue after infrastructure collapse</w:t>
      </w:r>
    </w:p>
    <w:p w14:paraId="3F050129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Search for missing persons</w:t>
      </w:r>
    </w:p>
    <w:p w14:paraId="3E0A5BBC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Analysis in the event of a chemical or radiological incident</w:t>
      </w:r>
    </w:p>
    <w:p w14:paraId="2E6E0CF8" w14:textId="77777777" w:rsidR="00CF28AA" w:rsidRPr="0014140A" w:rsidRDefault="00CF28AA" w:rsidP="00CF28AA">
      <w:pPr>
        <w:ind w:firstLine="708"/>
        <w:rPr>
          <w:lang w:val="en-GB"/>
        </w:rPr>
      </w:pPr>
      <w:r w:rsidRPr="0014140A">
        <w:rPr>
          <w:lang w:val="en-GB"/>
        </w:rPr>
        <w:t>o ...</w:t>
      </w:r>
    </w:p>
    <w:p w14:paraId="4EF45F7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________________________________________</w:t>
      </w:r>
    </w:p>
    <w:p w14:paraId="0FFFE646" w14:textId="77777777" w:rsidR="00CF28AA" w:rsidRDefault="00CF28AA" w:rsidP="00CF28AA">
      <w:pPr>
        <w:rPr>
          <w:lang w:val="en-GB"/>
        </w:rPr>
      </w:pPr>
    </w:p>
    <w:p w14:paraId="6731D72E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10. Penalties</w:t>
      </w:r>
    </w:p>
    <w:p w14:paraId="7E18F20C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In the event of a violation, countries provide for:</w:t>
      </w:r>
    </w:p>
    <w:p w14:paraId="1E0ABD9B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Significant fines</w:t>
      </w:r>
    </w:p>
    <w:p w14:paraId="1D18B7E8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Confiscation of equipment</w:t>
      </w:r>
    </w:p>
    <w:p w14:paraId="5853F587" w14:textId="77777777" w:rsidR="00CF28AA" w:rsidRPr="0014140A" w:rsidRDefault="00CF28AA" w:rsidP="00CF28AA">
      <w:pPr>
        <w:rPr>
          <w:lang w:val="en-GB"/>
        </w:rPr>
      </w:pPr>
      <w:r w:rsidRPr="0014140A">
        <w:rPr>
          <w:lang w:val="en-GB"/>
        </w:rPr>
        <w:t>• Criminal penalties for endangering or illegally flying over sensitive areas</w:t>
      </w:r>
    </w:p>
    <w:p w14:paraId="27FF295D" w14:textId="77777777" w:rsidR="00CF28AA" w:rsidRPr="0014140A" w:rsidRDefault="00CF28AA" w:rsidP="00CF28AA">
      <w:pPr>
        <w:rPr>
          <w:lang w:val="en-GB"/>
        </w:rPr>
      </w:pPr>
    </w:p>
    <w:p w14:paraId="02E2AF27" w14:textId="77777777" w:rsidR="00CF28AA" w:rsidRPr="0014140A" w:rsidRDefault="00CF28AA" w:rsidP="00CF28AA">
      <w:pPr>
        <w:rPr>
          <w:lang w:val="en-GB"/>
        </w:rPr>
      </w:pPr>
    </w:p>
    <w:p w14:paraId="4D6620E4" w14:textId="77777777" w:rsidR="00CF28AA" w:rsidRPr="0014140A" w:rsidRDefault="00CF28AA" w:rsidP="00CF28AA">
      <w:pPr>
        <w:rPr>
          <w:lang w:val="en-GB"/>
        </w:rPr>
      </w:pPr>
    </w:p>
    <w:p w14:paraId="6208ADBC" w14:textId="77777777" w:rsidR="00CF28AA" w:rsidRPr="0014140A" w:rsidRDefault="00CF28AA" w:rsidP="00CF28AA">
      <w:pPr>
        <w:rPr>
          <w:lang w:val="en-GB"/>
        </w:rPr>
      </w:pPr>
    </w:p>
    <w:p w14:paraId="01FDED27" w14:textId="77777777" w:rsidR="00CF28AA" w:rsidRPr="0014140A" w:rsidRDefault="00CF28AA" w:rsidP="00CF28AA">
      <w:pPr>
        <w:rPr>
          <w:lang w:val="en-GB"/>
        </w:rPr>
      </w:pPr>
    </w:p>
    <w:p w14:paraId="057F9B35" w14:textId="77777777" w:rsidR="00CF28AA" w:rsidRPr="0014140A" w:rsidRDefault="00CF28AA" w:rsidP="00CF28AA">
      <w:pPr>
        <w:rPr>
          <w:lang w:val="en-GB"/>
        </w:rPr>
      </w:pPr>
    </w:p>
    <w:p w14:paraId="629F684E" w14:textId="7F81C88F" w:rsidR="00735EF7" w:rsidRPr="00CF28AA" w:rsidRDefault="00735EF7" w:rsidP="00CF28AA"/>
    <w:sectPr w:rsidR="00735EF7" w:rsidRPr="00CF28A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DA1C" w14:textId="77777777" w:rsidR="00523278" w:rsidRDefault="00523278" w:rsidP="00156BE8">
      <w:pPr>
        <w:spacing w:after="0" w:line="240" w:lineRule="auto"/>
      </w:pPr>
      <w:r>
        <w:separator/>
      </w:r>
    </w:p>
  </w:endnote>
  <w:endnote w:type="continuationSeparator" w:id="0">
    <w:p w14:paraId="15E85CED" w14:textId="77777777" w:rsidR="00523278" w:rsidRDefault="00523278" w:rsidP="00156BE8">
      <w:pPr>
        <w:spacing w:after="0" w:line="240" w:lineRule="auto"/>
      </w:pPr>
      <w:r>
        <w:continuationSeparator/>
      </w:r>
    </w:p>
  </w:endnote>
  <w:endnote w:type="continuationNotice" w:id="1">
    <w:p w14:paraId="0A044F5C" w14:textId="77777777" w:rsidR="00523278" w:rsidRDefault="00523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C9FB" w14:textId="54A641B5" w:rsidR="00156BE8" w:rsidRDefault="008A73D5">
    <w:pPr>
      <w:pStyle w:val="Fuzeile"/>
    </w:pPr>
    <w:r>
      <w:rPr>
        <w:noProof/>
      </w:rPr>
      <w:drawing>
        <wp:anchor distT="0" distB="0" distL="114300" distR="114300" simplePos="0" relativeHeight="251659266" behindDoc="1" locked="0" layoutInCell="1" allowOverlap="1" wp14:anchorId="6CFC874C" wp14:editId="0A867B39">
          <wp:simplePos x="0" y="0"/>
          <wp:positionH relativeFrom="column">
            <wp:posOffset>-112395</wp:posOffset>
          </wp:positionH>
          <wp:positionV relativeFrom="paragraph">
            <wp:posOffset>-77470</wp:posOffset>
          </wp:positionV>
          <wp:extent cx="3208020" cy="427990"/>
          <wp:effectExtent l="0" t="0" r="0" b="0"/>
          <wp:wrapThrough wrapText="bothSides">
            <wp:wrapPolygon edited="0">
              <wp:start x="0" y="0"/>
              <wp:lineTo x="0" y="20190"/>
              <wp:lineTo x="21420" y="20190"/>
              <wp:lineTo x="21420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802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22F">
      <w:rPr>
        <w:noProof/>
      </w:rPr>
      <w:drawing>
        <wp:anchor distT="0" distB="0" distL="114300" distR="114300" simplePos="0" relativeHeight="251658242" behindDoc="1" locked="0" layoutInCell="1" allowOverlap="1" wp14:anchorId="3A729723" wp14:editId="09339B64">
          <wp:simplePos x="0" y="0"/>
          <wp:positionH relativeFrom="column">
            <wp:posOffset>2927925</wp:posOffset>
          </wp:positionH>
          <wp:positionV relativeFrom="paragraph">
            <wp:posOffset>-715084</wp:posOffset>
          </wp:positionV>
          <wp:extent cx="4118699" cy="1372900"/>
          <wp:effectExtent l="0" t="0" r="0" b="0"/>
          <wp:wrapNone/>
          <wp:docPr id="1" name="Grafik 1" descr="Ein Bild, das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Diagramm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925" cy="137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BEC6" w14:textId="77777777" w:rsidR="00523278" w:rsidRDefault="00523278" w:rsidP="00156BE8">
      <w:pPr>
        <w:spacing w:after="0" w:line="240" w:lineRule="auto"/>
      </w:pPr>
      <w:r>
        <w:separator/>
      </w:r>
    </w:p>
  </w:footnote>
  <w:footnote w:type="continuationSeparator" w:id="0">
    <w:p w14:paraId="7E80DB77" w14:textId="77777777" w:rsidR="00523278" w:rsidRDefault="00523278" w:rsidP="00156BE8">
      <w:pPr>
        <w:spacing w:after="0" w:line="240" w:lineRule="auto"/>
      </w:pPr>
      <w:r>
        <w:continuationSeparator/>
      </w:r>
    </w:p>
  </w:footnote>
  <w:footnote w:type="continuationNotice" w:id="1">
    <w:p w14:paraId="615F985D" w14:textId="77777777" w:rsidR="00523278" w:rsidRDefault="00523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E22" w14:textId="6846349B" w:rsidR="00156BE8" w:rsidRPr="00F954A1" w:rsidRDefault="008E28A8">
    <w:pPr>
      <w:pStyle w:val="Kopfzeile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9691D" wp14:editId="1EEFB850">
          <wp:simplePos x="0" y="0"/>
          <wp:positionH relativeFrom="column">
            <wp:posOffset>-113030</wp:posOffset>
          </wp:positionH>
          <wp:positionV relativeFrom="paragraph">
            <wp:posOffset>49530</wp:posOffset>
          </wp:positionV>
          <wp:extent cx="2253615" cy="1287780"/>
          <wp:effectExtent l="0" t="0" r="0" b="762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0A3">
      <w:rPr>
        <w:noProof/>
      </w:rPr>
      <w:drawing>
        <wp:anchor distT="0" distB="0" distL="114300" distR="114300" simplePos="0" relativeHeight="251658241" behindDoc="0" locked="0" layoutInCell="1" allowOverlap="1" wp14:anchorId="64029FF6" wp14:editId="10709807">
          <wp:simplePos x="0" y="0"/>
          <wp:positionH relativeFrom="column">
            <wp:posOffset>4471670</wp:posOffset>
          </wp:positionH>
          <wp:positionV relativeFrom="paragraph">
            <wp:posOffset>146685</wp:posOffset>
          </wp:positionV>
          <wp:extent cx="1261611" cy="265357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11" cy="265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13C7"/>
    <w:multiLevelType w:val="hybridMultilevel"/>
    <w:tmpl w:val="BA6076DC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A578C"/>
    <w:multiLevelType w:val="hybridMultilevel"/>
    <w:tmpl w:val="A84A9A8A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C6DA4"/>
    <w:multiLevelType w:val="hybridMultilevel"/>
    <w:tmpl w:val="FF307D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2DF"/>
    <w:multiLevelType w:val="hybridMultilevel"/>
    <w:tmpl w:val="6C36E34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37460"/>
    <w:multiLevelType w:val="hybridMultilevel"/>
    <w:tmpl w:val="8F5E986A"/>
    <w:lvl w:ilvl="0" w:tplc="02002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F7F76"/>
    <w:multiLevelType w:val="hybridMultilevel"/>
    <w:tmpl w:val="519C4F34"/>
    <w:lvl w:ilvl="0" w:tplc="02002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22163">
    <w:abstractNumId w:val="2"/>
  </w:num>
  <w:num w:numId="2" w16cid:durableId="570846837">
    <w:abstractNumId w:val="5"/>
  </w:num>
  <w:num w:numId="3" w16cid:durableId="815536925">
    <w:abstractNumId w:val="0"/>
  </w:num>
  <w:num w:numId="4" w16cid:durableId="252279590">
    <w:abstractNumId w:val="4"/>
  </w:num>
  <w:num w:numId="5" w16cid:durableId="727844683">
    <w:abstractNumId w:val="1"/>
  </w:num>
  <w:num w:numId="6" w16cid:durableId="125196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E8"/>
    <w:rsid w:val="00002228"/>
    <w:rsid w:val="00006249"/>
    <w:rsid w:val="000063CB"/>
    <w:rsid w:val="00007A1B"/>
    <w:rsid w:val="00023FF7"/>
    <w:rsid w:val="00025CCC"/>
    <w:rsid w:val="00026DE5"/>
    <w:rsid w:val="00030941"/>
    <w:rsid w:val="00035053"/>
    <w:rsid w:val="00035DF1"/>
    <w:rsid w:val="0003715A"/>
    <w:rsid w:val="000430B6"/>
    <w:rsid w:val="00043B06"/>
    <w:rsid w:val="0004561D"/>
    <w:rsid w:val="00052C98"/>
    <w:rsid w:val="000539EA"/>
    <w:rsid w:val="000639B8"/>
    <w:rsid w:val="00074770"/>
    <w:rsid w:val="00092507"/>
    <w:rsid w:val="00096D08"/>
    <w:rsid w:val="000A2B21"/>
    <w:rsid w:val="000A6FFF"/>
    <w:rsid w:val="000B1ADC"/>
    <w:rsid w:val="000C5413"/>
    <w:rsid w:val="000C77E9"/>
    <w:rsid w:val="000C7BFB"/>
    <w:rsid w:val="000D0B7F"/>
    <w:rsid w:val="000D0F85"/>
    <w:rsid w:val="000D0FBE"/>
    <w:rsid w:val="000D3CEC"/>
    <w:rsid w:val="000D45A4"/>
    <w:rsid w:val="000D6CCE"/>
    <w:rsid w:val="000E2E3B"/>
    <w:rsid w:val="000E5537"/>
    <w:rsid w:val="00111F84"/>
    <w:rsid w:val="001150DA"/>
    <w:rsid w:val="001224DB"/>
    <w:rsid w:val="00125B75"/>
    <w:rsid w:val="00126E1E"/>
    <w:rsid w:val="00130403"/>
    <w:rsid w:val="00130C13"/>
    <w:rsid w:val="001475FF"/>
    <w:rsid w:val="00156BE8"/>
    <w:rsid w:val="001621F7"/>
    <w:rsid w:val="001706B1"/>
    <w:rsid w:val="00175752"/>
    <w:rsid w:val="001758F0"/>
    <w:rsid w:val="00181E08"/>
    <w:rsid w:val="00184793"/>
    <w:rsid w:val="00191D16"/>
    <w:rsid w:val="00194FE4"/>
    <w:rsid w:val="001B2415"/>
    <w:rsid w:val="001B47E7"/>
    <w:rsid w:val="001C2AF2"/>
    <w:rsid w:val="001C5EC1"/>
    <w:rsid w:val="001C7E3B"/>
    <w:rsid w:val="001E327B"/>
    <w:rsid w:val="001F6B90"/>
    <w:rsid w:val="00200AE0"/>
    <w:rsid w:val="0020283E"/>
    <w:rsid w:val="00206779"/>
    <w:rsid w:val="0020728C"/>
    <w:rsid w:val="00213173"/>
    <w:rsid w:val="0022202B"/>
    <w:rsid w:val="00234C3D"/>
    <w:rsid w:val="00236C8F"/>
    <w:rsid w:val="002410FA"/>
    <w:rsid w:val="00243F89"/>
    <w:rsid w:val="00251D3A"/>
    <w:rsid w:val="002520A4"/>
    <w:rsid w:val="0026152B"/>
    <w:rsid w:val="002760C9"/>
    <w:rsid w:val="002973FE"/>
    <w:rsid w:val="002A07BD"/>
    <w:rsid w:val="002A1803"/>
    <w:rsid w:val="002A3DEE"/>
    <w:rsid w:val="002B46E3"/>
    <w:rsid w:val="002B50A3"/>
    <w:rsid w:val="002B7CF6"/>
    <w:rsid w:val="00310137"/>
    <w:rsid w:val="00310D69"/>
    <w:rsid w:val="00316FB3"/>
    <w:rsid w:val="00320189"/>
    <w:rsid w:val="00334A28"/>
    <w:rsid w:val="00337C70"/>
    <w:rsid w:val="00351E31"/>
    <w:rsid w:val="00357A23"/>
    <w:rsid w:val="0036303E"/>
    <w:rsid w:val="00380F7B"/>
    <w:rsid w:val="00382978"/>
    <w:rsid w:val="003852C3"/>
    <w:rsid w:val="00387FA1"/>
    <w:rsid w:val="003A3FC9"/>
    <w:rsid w:val="003A5061"/>
    <w:rsid w:val="003A7EF8"/>
    <w:rsid w:val="003B1580"/>
    <w:rsid w:val="003B1E48"/>
    <w:rsid w:val="003B5DE3"/>
    <w:rsid w:val="003C230B"/>
    <w:rsid w:val="003E5F0F"/>
    <w:rsid w:val="004003BF"/>
    <w:rsid w:val="0040638C"/>
    <w:rsid w:val="00406B6B"/>
    <w:rsid w:val="00412AD2"/>
    <w:rsid w:val="0043596A"/>
    <w:rsid w:val="00437A97"/>
    <w:rsid w:val="00444763"/>
    <w:rsid w:val="00451734"/>
    <w:rsid w:val="00452B9B"/>
    <w:rsid w:val="00455148"/>
    <w:rsid w:val="00457F7F"/>
    <w:rsid w:val="00461CCA"/>
    <w:rsid w:val="00472024"/>
    <w:rsid w:val="00482E78"/>
    <w:rsid w:val="00486B43"/>
    <w:rsid w:val="00487BF0"/>
    <w:rsid w:val="004A019D"/>
    <w:rsid w:val="004C25D6"/>
    <w:rsid w:val="004E3529"/>
    <w:rsid w:val="004F38E6"/>
    <w:rsid w:val="00520AF7"/>
    <w:rsid w:val="00523278"/>
    <w:rsid w:val="00530E7D"/>
    <w:rsid w:val="005314E9"/>
    <w:rsid w:val="005416D8"/>
    <w:rsid w:val="005462AA"/>
    <w:rsid w:val="00546A61"/>
    <w:rsid w:val="00552D86"/>
    <w:rsid w:val="00557D81"/>
    <w:rsid w:val="005613AB"/>
    <w:rsid w:val="00571F0D"/>
    <w:rsid w:val="00595631"/>
    <w:rsid w:val="005B1D5D"/>
    <w:rsid w:val="005B2D1F"/>
    <w:rsid w:val="005B3A7D"/>
    <w:rsid w:val="005B6CED"/>
    <w:rsid w:val="005D5DAD"/>
    <w:rsid w:val="005D64BF"/>
    <w:rsid w:val="005D7B12"/>
    <w:rsid w:val="005E644C"/>
    <w:rsid w:val="005F0151"/>
    <w:rsid w:val="005F36F9"/>
    <w:rsid w:val="005F718B"/>
    <w:rsid w:val="006039C4"/>
    <w:rsid w:val="006331D5"/>
    <w:rsid w:val="0063479D"/>
    <w:rsid w:val="00634D24"/>
    <w:rsid w:val="00634DCB"/>
    <w:rsid w:val="0064777F"/>
    <w:rsid w:val="0065400F"/>
    <w:rsid w:val="00660B35"/>
    <w:rsid w:val="00667E49"/>
    <w:rsid w:val="006829C0"/>
    <w:rsid w:val="006944D0"/>
    <w:rsid w:val="006A1549"/>
    <w:rsid w:val="006A1A14"/>
    <w:rsid w:val="006A56FF"/>
    <w:rsid w:val="006B322F"/>
    <w:rsid w:val="006C7C7D"/>
    <w:rsid w:val="006D2062"/>
    <w:rsid w:val="006F0CCE"/>
    <w:rsid w:val="006F2E61"/>
    <w:rsid w:val="006F6F71"/>
    <w:rsid w:val="006F78CB"/>
    <w:rsid w:val="0071728D"/>
    <w:rsid w:val="007352EB"/>
    <w:rsid w:val="00735EF7"/>
    <w:rsid w:val="00743912"/>
    <w:rsid w:val="00747A52"/>
    <w:rsid w:val="00750400"/>
    <w:rsid w:val="00760AF5"/>
    <w:rsid w:val="00776B88"/>
    <w:rsid w:val="00777F82"/>
    <w:rsid w:val="00782E2B"/>
    <w:rsid w:val="0079359F"/>
    <w:rsid w:val="007A6BB0"/>
    <w:rsid w:val="007A6DD1"/>
    <w:rsid w:val="007C3954"/>
    <w:rsid w:val="007D0AA9"/>
    <w:rsid w:val="007D36D0"/>
    <w:rsid w:val="007D6CA3"/>
    <w:rsid w:val="007E0B99"/>
    <w:rsid w:val="00800A66"/>
    <w:rsid w:val="00807CAA"/>
    <w:rsid w:val="00822B08"/>
    <w:rsid w:val="00831378"/>
    <w:rsid w:val="0083524C"/>
    <w:rsid w:val="008411DB"/>
    <w:rsid w:val="00842A85"/>
    <w:rsid w:val="0086018B"/>
    <w:rsid w:val="00866979"/>
    <w:rsid w:val="00871591"/>
    <w:rsid w:val="00872E9F"/>
    <w:rsid w:val="008754A7"/>
    <w:rsid w:val="008754FC"/>
    <w:rsid w:val="0089306B"/>
    <w:rsid w:val="008A0D70"/>
    <w:rsid w:val="008A73D5"/>
    <w:rsid w:val="008B0254"/>
    <w:rsid w:val="008B0ECA"/>
    <w:rsid w:val="008B3B4C"/>
    <w:rsid w:val="008B3CF3"/>
    <w:rsid w:val="008C4260"/>
    <w:rsid w:val="008E28A8"/>
    <w:rsid w:val="008F6FEE"/>
    <w:rsid w:val="00916E33"/>
    <w:rsid w:val="00927C4D"/>
    <w:rsid w:val="00954427"/>
    <w:rsid w:val="0095776C"/>
    <w:rsid w:val="0096270A"/>
    <w:rsid w:val="00972F92"/>
    <w:rsid w:val="00976571"/>
    <w:rsid w:val="009A319B"/>
    <w:rsid w:val="009B7564"/>
    <w:rsid w:val="009C0C6C"/>
    <w:rsid w:val="009C2193"/>
    <w:rsid w:val="009D10B4"/>
    <w:rsid w:val="009E2E2D"/>
    <w:rsid w:val="009E7FE7"/>
    <w:rsid w:val="009F6890"/>
    <w:rsid w:val="009F6DAA"/>
    <w:rsid w:val="00A13430"/>
    <w:rsid w:val="00A13CAE"/>
    <w:rsid w:val="00A33521"/>
    <w:rsid w:val="00A373FB"/>
    <w:rsid w:val="00A47BA3"/>
    <w:rsid w:val="00A50C64"/>
    <w:rsid w:val="00A5427F"/>
    <w:rsid w:val="00A61CED"/>
    <w:rsid w:val="00A627FD"/>
    <w:rsid w:val="00A742F1"/>
    <w:rsid w:val="00A77EFD"/>
    <w:rsid w:val="00A868AE"/>
    <w:rsid w:val="00A923CA"/>
    <w:rsid w:val="00AB78E0"/>
    <w:rsid w:val="00AC0C08"/>
    <w:rsid w:val="00AC31CE"/>
    <w:rsid w:val="00AC6EFA"/>
    <w:rsid w:val="00AD28F4"/>
    <w:rsid w:val="00AD7623"/>
    <w:rsid w:val="00AE488F"/>
    <w:rsid w:val="00AF3F96"/>
    <w:rsid w:val="00AF5748"/>
    <w:rsid w:val="00B12F56"/>
    <w:rsid w:val="00B32F30"/>
    <w:rsid w:val="00B333E1"/>
    <w:rsid w:val="00B428C0"/>
    <w:rsid w:val="00B531BE"/>
    <w:rsid w:val="00B5535C"/>
    <w:rsid w:val="00B7038A"/>
    <w:rsid w:val="00B855C7"/>
    <w:rsid w:val="00B96CAB"/>
    <w:rsid w:val="00B96CF7"/>
    <w:rsid w:val="00BA2052"/>
    <w:rsid w:val="00BA4A18"/>
    <w:rsid w:val="00BC05EF"/>
    <w:rsid w:val="00BC19A4"/>
    <w:rsid w:val="00BC73DB"/>
    <w:rsid w:val="00BD2492"/>
    <w:rsid w:val="00BD720B"/>
    <w:rsid w:val="00BE23CC"/>
    <w:rsid w:val="00BE462F"/>
    <w:rsid w:val="00BF6B87"/>
    <w:rsid w:val="00C0037B"/>
    <w:rsid w:val="00C024E8"/>
    <w:rsid w:val="00C02FCC"/>
    <w:rsid w:val="00C036AE"/>
    <w:rsid w:val="00C038EF"/>
    <w:rsid w:val="00C117EE"/>
    <w:rsid w:val="00C17E68"/>
    <w:rsid w:val="00C27C6B"/>
    <w:rsid w:val="00C31D5C"/>
    <w:rsid w:val="00C37F8B"/>
    <w:rsid w:val="00C40472"/>
    <w:rsid w:val="00C45885"/>
    <w:rsid w:val="00C62A87"/>
    <w:rsid w:val="00C7590E"/>
    <w:rsid w:val="00C82B56"/>
    <w:rsid w:val="00C95644"/>
    <w:rsid w:val="00C95D98"/>
    <w:rsid w:val="00C964A0"/>
    <w:rsid w:val="00CB5690"/>
    <w:rsid w:val="00CC2E86"/>
    <w:rsid w:val="00CC5711"/>
    <w:rsid w:val="00CD7461"/>
    <w:rsid w:val="00CD7951"/>
    <w:rsid w:val="00CE22B7"/>
    <w:rsid w:val="00CF1082"/>
    <w:rsid w:val="00CF28AA"/>
    <w:rsid w:val="00D0681D"/>
    <w:rsid w:val="00D340D8"/>
    <w:rsid w:val="00D52B82"/>
    <w:rsid w:val="00D55FA3"/>
    <w:rsid w:val="00D62164"/>
    <w:rsid w:val="00D7027D"/>
    <w:rsid w:val="00D70EF7"/>
    <w:rsid w:val="00D71341"/>
    <w:rsid w:val="00D7181F"/>
    <w:rsid w:val="00D746B5"/>
    <w:rsid w:val="00D832F6"/>
    <w:rsid w:val="00D84C14"/>
    <w:rsid w:val="00DB1CE3"/>
    <w:rsid w:val="00DD06BC"/>
    <w:rsid w:val="00DF01DB"/>
    <w:rsid w:val="00E16A40"/>
    <w:rsid w:val="00E24D5C"/>
    <w:rsid w:val="00E30FE2"/>
    <w:rsid w:val="00E6730B"/>
    <w:rsid w:val="00E7324D"/>
    <w:rsid w:val="00E73689"/>
    <w:rsid w:val="00E73E96"/>
    <w:rsid w:val="00E80BE8"/>
    <w:rsid w:val="00E90A59"/>
    <w:rsid w:val="00E926AC"/>
    <w:rsid w:val="00EB1156"/>
    <w:rsid w:val="00EC15BF"/>
    <w:rsid w:val="00EC3CEE"/>
    <w:rsid w:val="00ED2523"/>
    <w:rsid w:val="00EE3121"/>
    <w:rsid w:val="00EF1117"/>
    <w:rsid w:val="00F11BD9"/>
    <w:rsid w:val="00F25175"/>
    <w:rsid w:val="00F32530"/>
    <w:rsid w:val="00F53408"/>
    <w:rsid w:val="00F7223B"/>
    <w:rsid w:val="00F73ADC"/>
    <w:rsid w:val="00F9056D"/>
    <w:rsid w:val="00F90A04"/>
    <w:rsid w:val="00F954A1"/>
    <w:rsid w:val="00FA6E96"/>
    <w:rsid w:val="00FA7E08"/>
    <w:rsid w:val="00FB1EB3"/>
    <w:rsid w:val="00FC1884"/>
    <w:rsid w:val="00FC72A2"/>
    <w:rsid w:val="00FD6BC4"/>
    <w:rsid w:val="00FE6067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5DCAD"/>
  <w15:chartTrackingRefBased/>
  <w15:docId w15:val="{117750A7-EFE2-44B7-816A-C2111B5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8AA"/>
    <w:pPr>
      <w:spacing w:line="278" w:lineRule="auto"/>
    </w:pPr>
    <w:rPr>
      <w:kern w:val="2"/>
      <w:sz w:val="24"/>
      <w:szCs w:val="24"/>
      <w:lang w:val="fr-FR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BE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de-AT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56BE8"/>
  </w:style>
  <w:style w:type="paragraph" w:styleId="Fuzeile">
    <w:name w:val="footer"/>
    <w:basedOn w:val="Standard"/>
    <w:link w:val="FuzeileZchn"/>
    <w:uiPriority w:val="99"/>
    <w:unhideWhenUsed/>
    <w:rsid w:val="00156BE8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de-AT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156BE8"/>
  </w:style>
  <w:style w:type="character" w:styleId="Platzhaltertext">
    <w:name w:val="Placeholder Text"/>
    <w:basedOn w:val="Absatz-Standardschriftart"/>
    <w:uiPriority w:val="99"/>
    <w:semiHidden/>
    <w:rsid w:val="00206779"/>
    <w:rPr>
      <w:color w:val="808080"/>
      <w:lang w:val="en-GB"/>
    </w:rPr>
  </w:style>
  <w:style w:type="paragraph" w:customStyle="1" w:styleId="Faktarutatext">
    <w:name w:val="Faktaruta text"/>
    <w:basedOn w:val="Standard"/>
    <w:uiPriority w:val="89"/>
    <w:rsid w:val="00F11BD9"/>
    <w:pPr>
      <w:spacing w:after="192" w:line="259" w:lineRule="auto"/>
    </w:pPr>
    <w:rPr>
      <w:rFonts w:ascii="Arial" w:hAnsi="Arial"/>
      <w:kern w:val="0"/>
      <w:sz w:val="16"/>
      <w:szCs w:val="23"/>
      <w:lang w:val="en-GB"/>
      <w14:ligatures w14:val="none"/>
    </w:rPr>
  </w:style>
  <w:style w:type="paragraph" w:customStyle="1" w:styleId="Faktarutarubrik">
    <w:name w:val="Faktaruta rubrik"/>
    <w:next w:val="Faktarutatext"/>
    <w:uiPriority w:val="89"/>
    <w:rsid w:val="00AE488F"/>
    <w:pPr>
      <w:spacing w:after="120"/>
    </w:pPr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GB"/>
    </w:rPr>
  </w:style>
  <w:style w:type="character" w:customStyle="1" w:styleId="s1ppyq">
    <w:name w:val="s1ppyq"/>
    <w:basedOn w:val="Absatz-Standardschriftart"/>
    <w:rsid w:val="00F954A1"/>
  </w:style>
  <w:style w:type="character" w:styleId="Hyperlink">
    <w:name w:val="Hyperlink"/>
    <w:basedOn w:val="Absatz-Standardschriftart"/>
    <w:uiPriority w:val="99"/>
    <w:unhideWhenUsed/>
    <w:rsid w:val="00C37F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F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44763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557D81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9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Zweiger</dc:creator>
  <cp:keywords/>
  <dc:description/>
  <cp:lastModifiedBy>Johanna Zweiger</cp:lastModifiedBy>
  <cp:revision>6</cp:revision>
  <cp:lastPrinted>2023-03-29T23:25:00Z</cp:lastPrinted>
  <dcterms:created xsi:type="dcterms:W3CDTF">2025-11-27T16:50:00Z</dcterms:created>
  <dcterms:modified xsi:type="dcterms:W3CDTF">2025-12-03T13:33:00Z</dcterms:modified>
</cp:coreProperties>
</file>