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E5AD8" w14:textId="52E65225" w:rsidR="0029533F" w:rsidRPr="00254024" w:rsidRDefault="004E22F4" w:rsidP="00F82569">
      <w:pPr>
        <w:pStyle w:val="Pagedecouverture"/>
      </w:pPr>
      <w:r>
        <w:pict w14:anchorId="6143B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11D9015-3572-474C-BC81-E70DE9C6682B" style="width:455.25pt;height:318pt">
            <v:imagedata r:id="rId11" o:title=""/>
          </v:shape>
        </w:pict>
      </w:r>
    </w:p>
    <w:p w14:paraId="1A0FD435" w14:textId="77777777" w:rsidR="004F2A92" w:rsidRPr="00254024" w:rsidRDefault="004F2A92">
      <w:pPr>
        <w:sectPr w:rsidR="004F2A92" w:rsidRPr="00254024" w:rsidSect="005941B7">
          <w:footerReference w:type="even" r:id="rId12"/>
          <w:footerReference w:type="default" r:id="rId13"/>
          <w:pgSz w:w="11907" w:h="16839"/>
          <w:pgMar w:top="1134" w:right="1417" w:bottom="1134" w:left="1417" w:header="709" w:footer="709" w:gutter="0"/>
          <w:pgNumType w:start="0"/>
          <w:cols w:space="720"/>
          <w:docGrid w:linePitch="360"/>
        </w:sectPr>
      </w:pPr>
    </w:p>
    <w:p w14:paraId="6C4CB085" w14:textId="58C879E5" w:rsidR="004F2A92" w:rsidRPr="00254024" w:rsidRDefault="00F82569" w:rsidP="00F82569">
      <w:pPr>
        <w:pStyle w:val="Typedudocument"/>
      </w:pPr>
      <w:r w:rsidRPr="00F82569">
        <w:lastRenderedPageBreak/>
        <w:t>COMMISSION RECOMMENDATION</w:t>
      </w:r>
    </w:p>
    <w:p w14:paraId="551CD228" w14:textId="0991C99C" w:rsidR="004F2A92" w:rsidRPr="00254024" w:rsidRDefault="00F82569" w:rsidP="00F82569">
      <w:pPr>
        <w:pStyle w:val="Datedadoption"/>
      </w:pPr>
      <w:r w:rsidRPr="00F82569">
        <w:t xml:space="preserve">of </w:t>
      </w:r>
      <w:r w:rsidRPr="00F82569">
        <w:rPr>
          <w:rStyle w:val="Marker2"/>
        </w:rPr>
        <w:t>XXX</w:t>
      </w:r>
    </w:p>
    <w:p w14:paraId="4DB71B7A" w14:textId="705D3D51" w:rsidR="004F2A92" w:rsidRPr="00254024" w:rsidRDefault="00F82569" w:rsidP="00F82569">
      <w:pPr>
        <w:pStyle w:val="Titreobjet"/>
      </w:pPr>
      <w:r w:rsidRPr="00F82569">
        <w:t>on operational continuity and stress testing guidelines for national contact points within the Union Civil Protection Mechanism</w:t>
      </w:r>
    </w:p>
    <w:p w14:paraId="04A5F416" w14:textId="77777777" w:rsidR="004F2A92" w:rsidRPr="00254024" w:rsidRDefault="004F2A92">
      <w:pPr>
        <w:pStyle w:val="Institutionquiagit"/>
      </w:pPr>
      <w:r w:rsidRPr="00254024">
        <w:t>THE EUROPEAN COMMISSION,</w:t>
      </w:r>
    </w:p>
    <w:p w14:paraId="6D919E85" w14:textId="4AE69514" w:rsidR="004F2A92" w:rsidRPr="00254024" w:rsidRDefault="00313B99">
      <w:r w:rsidRPr="0032268B">
        <w:t>Having regard to Decision No 1313/2013/EU of the European Parliament and of the Council of 17 December 2013 on a Union Civil Protection Mechanism, and in particular Article 7 thereof</w:t>
      </w:r>
      <w:r>
        <w:t xml:space="preserve">, </w:t>
      </w:r>
    </w:p>
    <w:p w14:paraId="067B4CCE" w14:textId="781C1521" w:rsidR="004F2A92" w:rsidRPr="00254024" w:rsidRDefault="004F2A92">
      <w:r w:rsidRPr="00254024">
        <w:t>Whereas:</w:t>
      </w:r>
      <w:r w:rsidR="009F3A01" w:rsidRPr="00254024">
        <w:t xml:space="preserve"> </w:t>
      </w:r>
    </w:p>
    <w:p w14:paraId="6DCD70BB" w14:textId="23E66F3D" w:rsidR="00FB4817" w:rsidRPr="00254024" w:rsidRDefault="00FB4817" w:rsidP="00206DFE">
      <w:pPr>
        <w:pStyle w:val="Considrant"/>
        <w:numPr>
          <w:ilvl w:val="0"/>
          <w:numId w:val="15"/>
        </w:numPr>
      </w:pPr>
      <w:r w:rsidRPr="00254024">
        <w:t>Under Article 196(1)</w:t>
      </w:r>
      <w:r w:rsidR="00AE6752" w:rsidRPr="00254024">
        <w:t xml:space="preserve">, point </w:t>
      </w:r>
      <w:r w:rsidRPr="00254024">
        <w:t>(b)</w:t>
      </w:r>
      <w:r w:rsidR="00AE6752" w:rsidRPr="00254024">
        <w:t>, of the Treaty on the Functioning of the European Union</w:t>
      </w:r>
      <w:r w:rsidRPr="00254024">
        <w:t xml:space="preserve"> </w:t>
      </w:r>
      <w:r w:rsidR="00AE6752" w:rsidRPr="00254024">
        <w:t>(</w:t>
      </w:r>
      <w:r w:rsidRPr="00254024">
        <w:t>TFEU</w:t>
      </w:r>
      <w:r w:rsidR="00AE6752" w:rsidRPr="00254024">
        <w:t>)</w:t>
      </w:r>
      <w:r w:rsidRPr="00254024">
        <w:t>, the Union is to promote swift, effective operational cooperation within the Union between national civil protection services.</w:t>
      </w:r>
    </w:p>
    <w:p w14:paraId="477113E3" w14:textId="0DAC98E9" w:rsidR="00982C7F" w:rsidRPr="00254024" w:rsidRDefault="00982C7F" w:rsidP="00206DFE">
      <w:pPr>
        <w:pStyle w:val="Considrant"/>
        <w:numPr>
          <w:ilvl w:val="0"/>
          <w:numId w:val="15"/>
        </w:numPr>
      </w:pPr>
      <w:r w:rsidRPr="00254024">
        <w:t>The Union has a supporting competence in the field of civil protection</w:t>
      </w:r>
      <w:r w:rsidR="00F92495" w:rsidRPr="00254024">
        <w:t xml:space="preserve">, as </w:t>
      </w:r>
      <w:r w:rsidR="00FC74C3" w:rsidRPr="00254024">
        <w:t xml:space="preserve">stipulated </w:t>
      </w:r>
      <w:r w:rsidR="006504CF" w:rsidRPr="00254024">
        <w:t xml:space="preserve">in point (f) of Article 6 of TFEU. </w:t>
      </w:r>
    </w:p>
    <w:p w14:paraId="4FAFD27D" w14:textId="0708F346" w:rsidR="00FB4817" w:rsidRPr="00254024" w:rsidRDefault="00FB4817" w:rsidP="00206DFE">
      <w:pPr>
        <w:pStyle w:val="Considrant"/>
        <w:numPr>
          <w:ilvl w:val="0"/>
          <w:numId w:val="15"/>
        </w:numPr>
      </w:pPr>
      <w:r w:rsidRPr="00254024">
        <w:t>The Union Civil Protection Mechanism (</w:t>
      </w:r>
      <w:r w:rsidR="00D61380" w:rsidRPr="00254024">
        <w:t>UCPM</w:t>
      </w:r>
      <w:r w:rsidRPr="00254024">
        <w:t>), established by Decision No 1313/2013/EU</w:t>
      </w:r>
      <w:r w:rsidR="00AE6752" w:rsidRPr="00254024">
        <w:t xml:space="preserve"> of the European Parliament and of the Council</w:t>
      </w:r>
      <w:r w:rsidR="00AE6752" w:rsidRPr="00254024">
        <w:rPr>
          <w:rStyle w:val="FootnoteReference"/>
        </w:rPr>
        <w:footnoteReference w:id="1"/>
      </w:r>
      <w:r w:rsidRPr="00254024">
        <w:t>, aims to strengthen cooperation between the Union and the Member States and facilitate coordination in the field of civil protection in order to improve the effectiveness of systems for preventing, preparing for and responding to</w:t>
      </w:r>
      <w:r w:rsidR="00D61380" w:rsidRPr="00254024">
        <w:t xml:space="preserve"> </w:t>
      </w:r>
      <w:r w:rsidRPr="00254024">
        <w:t>natural and man-made disasters.</w:t>
      </w:r>
    </w:p>
    <w:p w14:paraId="433E314F" w14:textId="39E2DE70" w:rsidR="00AC29F6" w:rsidRPr="00254024" w:rsidRDefault="00AC29F6" w:rsidP="00206DFE">
      <w:pPr>
        <w:pStyle w:val="Considrant"/>
        <w:numPr>
          <w:ilvl w:val="0"/>
          <w:numId w:val="15"/>
        </w:numPr>
      </w:pPr>
      <w:r w:rsidRPr="00254024">
        <w:t xml:space="preserve">The Union has witnessed several highly disruptive events in recent years, notably the </w:t>
      </w:r>
      <w:r w:rsidR="00DD4547">
        <w:t xml:space="preserve">consequences of the </w:t>
      </w:r>
      <w:r w:rsidRPr="00254024">
        <w:t xml:space="preserve">COVID-19 pandemic, Russia’s </w:t>
      </w:r>
      <w:r w:rsidR="007C0597" w:rsidRPr="00254024">
        <w:t xml:space="preserve">war of </w:t>
      </w:r>
      <w:r w:rsidRPr="00254024">
        <w:t xml:space="preserve">aggression against Ukraine, </w:t>
      </w:r>
      <w:r w:rsidR="009D6E77">
        <w:t xml:space="preserve">the </w:t>
      </w:r>
      <w:r w:rsidR="00F43E7B" w:rsidRPr="00254024">
        <w:t xml:space="preserve">major IT disruption in 2024, </w:t>
      </w:r>
      <w:r w:rsidRPr="00254024">
        <w:t xml:space="preserve">Storm Éowyn in Ireland in January 2025, and the 2025 </w:t>
      </w:r>
      <w:r w:rsidR="00340927" w:rsidRPr="00254024">
        <w:t>b</w:t>
      </w:r>
      <w:r w:rsidRPr="00254024">
        <w:t xml:space="preserve">lackout in the Iberian Peninsula. </w:t>
      </w:r>
      <w:r w:rsidR="00E5114A">
        <w:t xml:space="preserve">Disruptive events may </w:t>
      </w:r>
      <w:r w:rsidR="00E5114A" w:rsidRPr="00254024">
        <w:t xml:space="preserve">prevent or delay the </w:t>
      </w:r>
      <w:r w:rsidR="00E5114A">
        <w:t xml:space="preserve">functioning of civil protection systems, which </w:t>
      </w:r>
      <w:r w:rsidR="00B2406E" w:rsidRPr="00254024">
        <w:t xml:space="preserve">should </w:t>
      </w:r>
      <w:r w:rsidRPr="00254024">
        <w:t xml:space="preserve">remain operational </w:t>
      </w:r>
      <w:r w:rsidR="00362691" w:rsidRPr="00254024">
        <w:t>24 hours a day and 7 days a week (</w:t>
      </w:r>
      <w:r w:rsidR="00850C7D" w:rsidRPr="00254024">
        <w:t>‘</w:t>
      </w:r>
      <w:r w:rsidRPr="00254024">
        <w:t>24/7</w:t>
      </w:r>
      <w:r w:rsidR="00850C7D" w:rsidRPr="00254024">
        <w:t>’</w:t>
      </w:r>
      <w:r w:rsidR="00362691" w:rsidRPr="00254024">
        <w:t>)</w:t>
      </w:r>
      <w:r w:rsidRPr="00254024">
        <w:t>.</w:t>
      </w:r>
    </w:p>
    <w:p w14:paraId="43F67F90" w14:textId="7DBBD9A5" w:rsidR="00732189" w:rsidRPr="00254024" w:rsidRDefault="00732189">
      <w:pPr>
        <w:pStyle w:val="Considrant"/>
      </w:pPr>
      <w:r w:rsidRPr="00254024">
        <w:t xml:space="preserve">Article 7 of Decision </w:t>
      </w:r>
      <w:r w:rsidR="0046071A" w:rsidRPr="00254024">
        <w:t>N</w:t>
      </w:r>
      <w:r w:rsidRPr="00254024">
        <w:t>o 1313/2013/EU</w:t>
      </w:r>
      <w:r w:rsidR="001F07A8" w:rsidRPr="00254024">
        <w:t xml:space="preserve"> </w:t>
      </w:r>
      <w:r w:rsidR="00E16ED1" w:rsidRPr="00254024">
        <w:t xml:space="preserve">stipulates that </w:t>
      </w:r>
      <w:r w:rsidRPr="00254024">
        <w:t>the Emergency Response Coordination Centre (ERCC)</w:t>
      </w:r>
      <w:r w:rsidR="00E16ED1" w:rsidRPr="00254024">
        <w:t xml:space="preserve"> shall ens</w:t>
      </w:r>
      <w:r w:rsidR="00C10824" w:rsidRPr="00254024">
        <w:t xml:space="preserve">ure </w:t>
      </w:r>
      <w:r w:rsidR="006B4F9E">
        <w:t xml:space="preserve">a </w:t>
      </w:r>
      <w:r w:rsidR="00C10824" w:rsidRPr="00254024">
        <w:t>24/7 operational capacity and serve the Member States and the Commission in pursuit of the objectives of the</w:t>
      </w:r>
      <w:r w:rsidR="00182365" w:rsidRPr="00254024">
        <w:t xml:space="preserve"> UCPM</w:t>
      </w:r>
      <w:r w:rsidR="0046071A" w:rsidRPr="00254024">
        <w:t>.</w:t>
      </w:r>
      <w:r w:rsidRPr="00254024">
        <w:t xml:space="preserve"> Article 3 of Commission Implementing Decision (EU) 2025/704</w:t>
      </w:r>
      <w:r w:rsidR="00BB5C6B" w:rsidRPr="00254024">
        <w:rPr>
          <w:rStyle w:val="FootnoteReference"/>
        </w:rPr>
        <w:footnoteReference w:id="2"/>
      </w:r>
      <w:r w:rsidR="00B961F7" w:rsidRPr="00254024">
        <w:t xml:space="preserve"> further specifies</w:t>
      </w:r>
      <w:r w:rsidRPr="00254024">
        <w:t xml:space="preserve"> that each Member State </w:t>
      </w:r>
      <w:r w:rsidR="00B961F7" w:rsidRPr="00254024">
        <w:t xml:space="preserve">is to </w:t>
      </w:r>
      <w:r w:rsidRPr="00254024">
        <w:t xml:space="preserve">designate a national contact point </w:t>
      </w:r>
      <w:r w:rsidR="00B961F7" w:rsidRPr="00254024">
        <w:t>(</w:t>
      </w:r>
      <w:r w:rsidRPr="00254024">
        <w:t>NCP</w:t>
      </w:r>
      <w:r w:rsidR="00B961F7" w:rsidRPr="00254024">
        <w:t>)</w:t>
      </w:r>
      <w:r w:rsidRPr="00254024">
        <w:t xml:space="preserve"> for the ERCC that is available 24</w:t>
      </w:r>
      <w:r w:rsidR="00850C7D" w:rsidRPr="00254024">
        <w:t>/7</w:t>
      </w:r>
      <w:r w:rsidRPr="00254024">
        <w:rPr>
          <w:i/>
          <w:iCs/>
        </w:rPr>
        <w:t>.</w:t>
      </w:r>
    </w:p>
    <w:p w14:paraId="62888550" w14:textId="7B23CFD6" w:rsidR="00C362D8" w:rsidRPr="00254024" w:rsidRDefault="00C362D8">
      <w:pPr>
        <w:pStyle w:val="Considrant"/>
      </w:pPr>
      <w:r w:rsidRPr="00254024">
        <w:t xml:space="preserve">Commission Recommendation of 8 February </w:t>
      </w:r>
      <w:r w:rsidR="00383E53" w:rsidRPr="00254024">
        <w:t xml:space="preserve">2023 </w:t>
      </w:r>
      <w:r w:rsidRPr="00254024">
        <w:t xml:space="preserve">on Union </w:t>
      </w:r>
      <w:r w:rsidR="003B6E4F" w:rsidRPr="00254024">
        <w:t>d</w:t>
      </w:r>
      <w:r w:rsidRPr="00254024">
        <w:t xml:space="preserve">isaster </w:t>
      </w:r>
      <w:r w:rsidR="003B6E4F" w:rsidRPr="00254024">
        <w:t>r</w:t>
      </w:r>
      <w:r w:rsidRPr="00254024">
        <w:t xml:space="preserve">esilience </w:t>
      </w:r>
      <w:r w:rsidR="003B6E4F" w:rsidRPr="00254024">
        <w:t>g</w:t>
      </w:r>
      <w:r w:rsidRPr="00254024">
        <w:t>oals</w:t>
      </w:r>
      <w:r w:rsidR="00151038" w:rsidRPr="00254024">
        <w:rPr>
          <w:rStyle w:val="FootnoteReference"/>
        </w:rPr>
        <w:footnoteReference w:id="3"/>
      </w:r>
      <w:r w:rsidRPr="00254024">
        <w:t xml:space="preserve"> calls upon the ERCC and civil protection authorities in the Member States</w:t>
      </w:r>
      <w:r w:rsidR="00957908" w:rsidRPr="00254024">
        <w:t xml:space="preserve"> and UCPM </w:t>
      </w:r>
      <w:r w:rsidR="004D4EDA">
        <w:t>p</w:t>
      </w:r>
      <w:r w:rsidR="00957908" w:rsidRPr="00254024">
        <w:t>articipating States</w:t>
      </w:r>
      <w:r w:rsidRPr="00254024">
        <w:t xml:space="preserve">, within their respective mandates, to reinforce their business </w:t>
      </w:r>
      <w:r w:rsidRPr="00254024">
        <w:lastRenderedPageBreak/>
        <w:t>continuity planning capabilit</w:t>
      </w:r>
      <w:r w:rsidR="00AE1CF4">
        <w:t>ies</w:t>
      </w:r>
      <w:r w:rsidRPr="00254024">
        <w:t>. It also specifies that the UCPM “should support the conduct of stress test</w:t>
      </w:r>
      <w:r w:rsidR="00232F0C">
        <w:t>s</w:t>
      </w:r>
      <w:r w:rsidRPr="00254024">
        <w:t xml:space="preserve"> to test business continuity of emergency operations centres and work with Member States on the follow-up of lessons learn</w:t>
      </w:r>
      <w:r w:rsidR="00C84C7C">
        <w:t>ed</w:t>
      </w:r>
      <w:r w:rsidRPr="00254024">
        <w:t xml:space="preserve"> and recommendations”.</w:t>
      </w:r>
      <w:r w:rsidR="004C58D3" w:rsidRPr="00254024">
        <w:rPr>
          <w:i/>
          <w:iCs/>
        </w:rPr>
        <w:t xml:space="preserve"> </w:t>
      </w:r>
      <w:r w:rsidRPr="00254024">
        <w:t>The stress</w:t>
      </w:r>
      <w:r w:rsidR="003331FE">
        <w:t xml:space="preserve"> </w:t>
      </w:r>
      <w:r w:rsidRPr="00254024">
        <w:t xml:space="preserve">testing of the emergency operation centres across Europe served as the flagship initiative of Goal number 5, titled </w:t>
      </w:r>
      <w:r w:rsidRPr="00254024">
        <w:rPr>
          <w:i/>
          <w:iCs/>
        </w:rPr>
        <w:t>“</w:t>
      </w:r>
      <w:r w:rsidRPr="00254024">
        <w:t xml:space="preserve">Ensuring a robust civil protection system”, as outlined in </w:t>
      </w:r>
      <w:r w:rsidR="00E23C2C">
        <w:t xml:space="preserve">the </w:t>
      </w:r>
      <w:r w:rsidRPr="00254024">
        <w:t>Commission Communication on the European Union Disaster Resilience Goals</w:t>
      </w:r>
      <w:r w:rsidR="00BB5C6B" w:rsidRPr="00254024">
        <w:rPr>
          <w:rStyle w:val="FootnoteReference"/>
        </w:rPr>
        <w:footnoteReference w:id="4"/>
      </w:r>
      <w:r w:rsidRPr="00254024">
        <w:t>.</w:t>
      </w:r>
    </w:p>
    <w:p w14:paraId="0CEEF0E6" w14:textId="6C7ED377" w:rsidR="009B333D" w:rsidRPr="00254024" w:rsidRDefault="00C362D8">
      <w:pPr>
        <w:pStyle w:val="Considrant"/>
      </w:pPr>
      <w:r w:rsidRPr="00254024">
        <w:t>Th</w:t>
      </w:r>
      <w:r w:rsidR="003F2FC7" w:rsidRPr="00254024">
        <w:t>o</w:t>
      </w:r>
      <w:r w:rsidRPr="00254024">
        <w:t xml:space="preserve">se efforts align with other frameworks </w:t>
      </w:r>
      <w:r w:rsidR="006759AF">
        <w:t xml:space="preserve">that aim </w:t>
      </w:r>
      <w:r w:rsidR="00F747B0">
        <w:t>to</w:t>
      </w:r>
      <w:r w:rsidR="000D498F">
        <w:t xml:space="preserve"> strengthen</w:t>
      </w:r>
      <w:r w:rsidRPr="00254024">
        <w:t xml:space="preserve"> resilience, including the E</w:t>
      </w:r>
      <w:r w:rsidR="00B86888" w:rsidRPr="00254024">
        <w:t>uropean</w:t>
      </w:r>
      <w:r w:rsidRPr="00254024">
        <w:t xml:space="preserve"> Preparedness Union Strategy</w:t>
      </w:r>
      <w:r w:rsidRPr="00254024">
        <w:rPr>
          <w:rStyle w:val="FootnoteReference"/>
        </w:rPr>
        <w:footnoteReference w:id="5"/>
      </w:r>
      <w:r w:rsidR="008B5A37" w:rsidRPr="00254024">
        <w:t xml:space="preserve"> </w:t>
      </w:r>
      <w:r w:rsidR="00520D8E" w:rsidRPr="00254024">
        <w:t>and NATO’s baseline requirements for national resilience</w:t>
      </w:r>
      <w:r w:rsidR="00520D8E" w:rsidRPr="00254024">
        <w:rPr>
          <w:rStyle w:val="FootnoteReference"/>
        </w:rPr>
        <w:footnoteReference w:id="6"/>
      </w:r>
      <w:r w:rsidRPr="00254024">
        <w:t>. Specifically, Action 51 of th</w:t>
      </w:r>
      <w:r w:rsidR="0010525B" w:rsidRPr="00254024">
        <w:t>e</w:t>
      </w:r>
      <w:r w:rsidRPr="00254024">
        <w:t xml:space="preserve"> Strategy calls for the adoption of “guidelines for the ‘stress testing’ of emergency response and crisis centres across the EU”. </w:t>
      </w:r>
    </w:p>
    <w:p w14:paraId="4B87C9FA" w14:textId="641E881A" w:rsidR="00D633DD" w:rsidRPr="00254024" w:rsidRDefault="00D633DD" w:rsidP="00D633DD">
      <w:pPr>
        <w:pStyle w:val="Considrant"/>
      </w:pPr>
      <w:r w:rsidRPr="00254024">
        <w:t xml:space="preserve">In that context, it is necessary to focus on the operational continuity of the UCPM NCPs and </w:t>
      </w:r>
      <w:r w:rsidR="000F0656">
        <w:t xml:space="preserve">to </w:t>
      </w:r>
      <w:r w:rsidRPr="00254024">
        <w:t>increase their resilience, so that they can remain operational during disruptive events, by reinforcing their operational continuity plans and practices through systematic evaluation and stress</w:t>
      </w:r>
      <w:r w:rsidR="003331FE">
        <w:t xml:space="preserve"> </w:t>
      </w:r>
      <w:r w:rsidRPr="00254024">
        <w:t>testing.</w:t>
      </w:r>
    </w:p>
    <w:p w14:paraId="3D671F57" w14:textId="44A9B0BB" w:rsidR="001E1D8A" w:rsidRPr="00254024" w:rsidRDefault="001E1D8A" w:rsidP="001E1D8A">
      <w:pPr>
        <w:pStyle w:val="Considrant"/>
      </w:pPr>
      <w:r w:rsidRPr="00254024">
        <w:t xml:space="preserve">Moreover, response capacities </w:t>
      </w:r>
      <w:r w:rsidR="001B3200">
        <w:t>that</w:t>
      </w:r>
      <w:r w:rsidRPr="00254024">
        <w:t xml:space="preserve"> could be made available for intervention upon request through the UCPM may not belong to the NCP’s authority. Securing communication with </w:t>
      </w:r>
      <w:r w:rsidR="001B3200">
        <w:t>the entities managing those capacities</w:t>
      </w:r>
      <w:r w:rsidRPr="00254024">
        <w:t xml:space="preserve"> during disruptions is essential for the operational continuity of the UCPM. </w:t>
      </w:r>
    </w:p>
    <w:p w14:paraId="05E0397B" w14:textId="2AA1B629" w:rsidR="00653A41" w:rsidRPr="00254024" w:rsidRDefault="00653A41" w:rsidP="00653A41">
      <w:pPr>
        <w:pStyle w:val="Considrant"/>
      </w:pPr>
      <w:r w:rsidRPr="00254024">
        <w:t>Arrangements for ensuring continuity can easily go unnoticed until a disruption occurs. Such disruptions do not necessarily stem from major crisis or emergencies, but may result from minor incidents or from neglected</w:t>
      </w:r>
      <w:r w:rsidR="008B69CC">
        <w:t xml:space="preserve"> or</w:t>
      </w:r>
      <w:r w:rsidRPr="00254024">
        <w:t xml:space="preserve"> suboptimal conditions. To ensure informed decision-making on preventive and mitigation measures, the operational continuity planning for the NCP requires the identification of potential causes of disruptions affecting the NCP’s </w:t>
      </w:r>
      <w:r w:rsidR="009C5E75" w:rsidRPr="00254024">
        <w:t>essential</w:t>
      </w:r>
      <w:r w:rsidRPr="00254024">
        <w:t xml:space="preserve"> functions</w:t>
      </w:r>
      <w:r w:rsidR="00FC5928" w:rsidRPr="00254024">
        <w:rPr>
          <w:rStyle w:val="FootnoteReference"/>
        </w:rPr>
        <w:footnoteReference w:id="7"/>
      </w:r>
      <w:r w:rsidRPr="00254024">
        <w:t xml:space="preserve">. Additionally, staff working in 24/7 shifts face unique psychosocial and wellbeing challenges, including health problems resulting from night shifts, work-related stress, and separation from family. If unaddressed, these issues can contribute to burnout, high turnover and potential staff shortages. </w:t>
      </w:r>
    </w:p>
    <w:p w14:paraId="55B79495" w14:textId="2C40D35C" w:rsidR="003B1970" w:rsidRDefault="00322FE8" w:rsidP="00D15747">
      <w:pPr>
        <w:pStyle w:val="Considrant"/>
      </w:pPr>
      <w:r>
        <w:t xml:space="preserve">Operational </w:t>
      </w:r>
      <w:r w:rsidRPr="00193D99">
        <w:t xml:space="preserve">continuity arrangements should remain effective </w:t>
      </w:r>
      <w:r w:rsidR="008C492F">
        <w:t>regardless of the nature or cause</w:t>
      </w:r>
      <w:r w:rsidRPr="00193D99">
        <w:t xml:space="preserve"> </w:t>
      </w:r>
      <w:r>
        <w:t xml:space="preserve">of the </w:t>
      </w:r>
      <w:r w:rsidRPr="00193D99">
        <w:t>disruption</w:t>
      </w:r>
      <w:r w:rsidR="00554708">
        <w:t xml:space="preserve">, </w:t>
      </w:r>
      <w:r w:rsidR="003B1970">
        <w:t>whether</w:t>
      </w:r>
      <w:r w:rsidR="00554708">
        <w:t xml:space="preserve"> resulting from natural hazards, accidents, technical failures, </w:t>
      </w:r>
      <w:r w:rsidR="00D910B0">
        <w:t xml:space="preserve">human error, </w:t>
      </w:r>
      <w:r w:rsidR="00554708">
        <w:t>infrastructure or utility</w:t>
      </w:r>
      <w:r w:rsidR="002D6D9F">
        <w:t xml:space="preserve"> outages, large-scale staff unavailability, intentional or malicious actions</w:t>
      </w:r>
      <w:r w:rsidR="00A5396E">
        <w:t>,</w:t>
      </w:r>
      <w:r w:rsidR="002D6D9F">
        <w:t xml:space="preserve"> </w:t>
      </w:r>
      <w:r w:rsidR="00125ADD">
        <w:t xml:space="preserve">including </w:t>
      </w:r>
      <w:r w:rsidR="005B7663">
        <w:t>cyber incidents</w:t>
      </w:r>
      <w:r w:rsidR="005B7663" w:rsidRPr="00193D99">
        <w:t xml:space="preserve"> </w:t>
      </w:r>
      <w:r w:rsidR="005B7663">
        <w:t xml:space="preserve">and </w:t>
      </w:r>
      <w:r w:rsidRPr="00193D99">
        <w:t>hybrid activities</w:t>
      </w:r>
      <w:r w:rsidR="00A5396E">
        <w:t>,</w:t>
      </w:r>
      <w:r w:rsidR="001E71B7">
        <w:t xml:space="preserve"> or </w:t>
      </w:r>
      <w:r w:rsidR="00041ECA">
        <w:t>any other</w:t>
      </w:r>
      <w:r w:rsidR="001E71B7">
        <w:t xml:space="preserve"> </w:t>
      </w:r>
      <w:r w:rsidR="002A5B21">
        <w:t>cause</w:t>
      </w:r>
      <w:r>
        <w:t>.</w:t>
      </w:r>
      <w:r w:rsidRPr="00254024">
        <w:t xml:space="preserve"> </w:t>
      </w:r>
    </w:p>
    <w:p w14:paraId="1B8C042E" w14:textId="52C7CAB0" w:rsidR="00D15747" w:rsidRPr="00254024" w:rsidRDefault="00972994" w:rsidP="00D15747">
      <w:pPr>
        <w:pStyle w:val="Considrant"/>
      </w:pPr>
      <w:r w:rsidRPr="00254024">
        <w:t xml:space="preserve">By preparing for potential disruptions, NCPs increase their ability to respond swiftly and effectively, minimising the duration and impact of disruptive events. That preparation </w:t>
      </w:r>
      <w:r w:rsidR="00074960" w:rsidRPr="00254024">
        <w:t>not only ensures that operations can restart within an acceptable timeframe</w:t>
      </w:r>
      <w:r w:rsidR="005B3972" w:rsidRPr="00254024">
        <w:t xml:space="preserve"> </w:t>
      </w:r>
      <w:r w:rsidR="005B3972" w:rsidRPr="00254024">
        <w:lastRenderedPageBreak/>
        <w:t xml:space="preserve">but also limits negative consequences for stakeholders and external actors that depend on </w:t>
      </w:r>
      <w:r w:rsidR="00E84C2D" w:rsidRPr="00254024">
        <w:t xml:space="preserve">the </w:t>
      </w:r>
      <w:r w:rsidR="005B3972" w:rsidRPr="00254024">
        <w:t>NCP</w:t>
      </w:r>
      <w:r w:rsidR="00E84C2D" w:rsidRPr="00254024">
        <w:t>’s</w:t>
      </w:r>
      <w:r w:rsidR="005B3972" w:rsidRPr="00254024">
        <w:t xml:space="preserve"> </w:t>
      </w:r>
      <w:r w:rsidR="00E84C2D" w:rsidRPr="00254024">
        <w:t xml:space="preserve">activity </w:t>
      </w:r>
      <w:r w:rsidR="00F6648A" w:rsidRPr="00254024">
        <w:t xml:space="preserve">and </w:t>
      </w:r>
      <w:r w:rsidR="005B3972" w:rsidRPr="00254024">
        <w:t>safeguards the orga</w:t>
      </w:r>
      <w:r w:rsidR="00740347" w:rsidRPr="00254024">
        <w:t>nisa</w:t>
      </w:r>
      <w:r w:rsidR="005B3972" w:rsidRPr="00254024">
        <w:t>tion’s mission</w:t>
      </w:r>
      <w:r w:rsidR="00CA5427" w:rsidRPr="00254024">
        <w:t xml:space="preserve"> </w:t>
      </w:r>
      <w:r w:rsidR="008D16FD" w:rsidRPr="00254024">
        <w:t>and reputation</w:t>
      </w:r>
      <w:r w:rsidR="00074960" w:rsidRPr="00254024">
        <w:t>.</w:t>
      </w:r>
      <w:r w:rsidR="00740347" w:rsidRPr="00254024">
        <w:t xml:space="preserve"> </w:t>
      </w:r>
    </w:p>
    <w:p w14:paraId="0260B6B7" w14:textId="2B715659" w:rsidR="00D26D88" w:rsidRDefault="00AC6A6A" w:rsidP="00D26D88">
      <w:pPr>
        <w:pStyle w:val="Considrant"/>
      </w:pPr>
      <w:r w:rsidRPr="00254024">
        <w:t>Disruptions originat</w:t>
      </w:r>
      <w:r w:rsidR="006F13E9">
        <w:t>ing</w:t>
      </w:r>
      <w:r w:rsidRPr="00254024">
        <w:t xml:space="preserve"> from c</w:t>
      </w:r>
      <w:r w:rsidR="00D26D88" w:rsidRPr="00254024">
        <w:t xml:space="preserve">yber incidents </w:t>
      </w:r>
      <w:r w:rsidR="00F434A5" w:rsidRPr="00254024">
        <w:t>have</w:t>
      </w:r>
      <w:r w:rsidR="00D26D88" w:rsidRPr="00254024">
        <w:t xml:space="preserve"> distinctive characteristic</w:t>
      </w:r>
      <w:r w:rsidR="00BE5B1C" w:rsidRPr="00254024">
        <w:t>s</w:t>
      </w:r>
      <w:r w:rsidR="0093372A" w:rsidRPr="00254024">
        <w:t xml:space="preserve"> that deserve special attention</w:t>
      </w:r>
      <w:r w:rsidR="00BE5B1C" w:rsidRPr="00254024">
        <w:t>; unlike</w:t>
      </w:r>
      <w:r w:rsidR="0093372A" w:rsidRPr="00254024">
        <w:t xml:space="preserve"> other threats to operational continuity,</w:t>
      </w:r>
      <w:r w:rsidR="00D26D88" w:rsidRPr="00254024">
        <w:t xml:space="preserve"> they may be intentional, can propagate across interconnected systems, and may compromise the integrity or confidentiality of data and communications, not just their availability.</w:t>
      </w:r>
    </w:p>
    <w:p w14:paraId="02E0FFA1" w14:textId="298D41B3" w:rsidR="00C6339D" w:rsidRPr="00254024" w:rsidRDefault="00AC1C8E" w:rsidP="00994F9E">
      <w:pPr>
        <w:pStyle w:val="Considrant"/>
      </w:pPr>
      <w:r w:rsidRPr="00254024">
        <w:t xml:space="preserve">Regular training, exercises and updates are fundamental to an effective operational continuity programme. The more frequently an operational continuity plan is practiced, the better prepared the organisation becomes, as exercises help identify gaps and familiarise staff with procedures. Well-trained personnel, with a clear understanding of their roles and responsibilities, perform more effectively during disruptions. Similarly, involving stakeholders in exercises ensures </w:t>
      </w:r>
      <w:r w:rsidR="00873D6A">
        <w:t xml:space="preserve">that </w:t>
      </w:r>
      <w:r w:rsidRPr="00254024">
        <w:t xml:space="preserve">they understand communication protocols and know what to expect during real disruptive events. </w:t>
      </w:r>
    </w:p>
    <w:p w14:paraId="31F8A0FB" w14:textId="40CAB712" w:rsidR="003D247B" w:rsidRPr="00254024" w:rsidRDefault="006F4157" w:rsidP="00994F9E">
      <w:pPr>
        <w:pStyle w:val="Considrant"/>
      </w:pPr>
      <w:r w:rsidRPr="00254024">
        <w:t>Exercises, s</w:t>
      </w:r>
      <w:r w:rsidR="00AC1C8E" w:rsidRPr="00254024">
        <w:t>tress test</w:t>
      </w:r>
      <w:r w:rsidR="00873D6A">
        <w:t>s</w:t>
      </w:r>
      <w:r w:rsidR="00AC1C8E" w:rsidRPr="00254024">
        <w:t xml:space="preserve"> and real incidents provide valuable lessons</w:t>
      </w:r>
      <w:r w:rsidR="00ED5EE8" w:rsidRPr="00254024">
        <w:t xml:space="preserve">. To ensure </w:t>
      </w:r>
      <w:r w:rsidR="00873D6A">
        <w:t xml:space="preserve">that </w:t>
      </w:r>
      <w:r w:rsidR="00ED5EE8" w:rsidRPr="00254024">
        <w:t xml:space="preserve">the </w:t>
      </w:r>
      <w:r w:rsidR="00005868" w:rsidRPr="00254024">
        <w:t xml:space="preserve">operational continuity </w:t>
      </w:r>
      <w:r w:rsidR="00ED5EE8" w:rsidRPr="00254024">
        <w:t xml:space="preserve">plan </w:t>
      </w:r>
      <w:r w:rsidR="00D620BC" w:rsidRPr="00254024">
        <w:t>remains valid, it should be regularly updated</w:t>
      </w:r>
      <w:r w:rsidR="00AC1C8E" w:rsidRPr="00254024">
        <w:t xml:space="preserve"> to incorporate lessons learned from training, exercises, stress tests, real events, and technological advancements</w:t>
      </w:r>
      <w:r w:rsidR="00D620BC" w:rsidRPr="00254024">
        <w:t>.</w:t>
      </w:r>
    </w:p>
    <w:p w14:paraId="3AC0E161" w14:textId="3BFC7D4D" w:rsidR="00994F9E" w:rsidRPr="00254024" w:rsidRDefault="00994F9E" w:rsidP="00994F9E">
      <w:pPr>
        <w:pStyle w:val="Considrant"/>
      </w:pPr>
      <w:r w:rsidRPr="00254024">
        <w:t xml:space="preserve">Where the NCP is part of an entity </w:t>
      </w:r>
      <w:r w:rsidR="00B2606F">
        <w:t xml:space="preserve">that falls </w:t>
      </w:r>
      <w:r w:rsidR="00513CEC">
        <w:t>within the</w:t>
      </w:r>
      <w:r w:rsidRPr="00254024">
        <w:t xml:space="preserve"> scope </w:t>
      </w:r>
      <w:r w:rsidR="00F42781">
        <w:t xml:space="preserve">of </w:t>
      </w:r>
      <w:r w:rsidR="004615C2">
        <w:t xml:space="preserve">applicable provisions of </w:t>
      </w:r>
      <w:r w:rsidRPr="00254024">
        <w:t>Directive (EU) 2022/2555</w:t>
      </w:r>
      <w:r w:rsidR="001E5956">
        <w:rPr>
          <w:rStyle w:val="FootnoteReference"/>
        </w:rPr>
        <w:footnoteReference w:id="8"/>
      </w:r>
      <w:r w:rsidRPr="00254024">
        <w:t xml:space="preserve">, the lessons learned from the stress test should be taken into account when implementing cybersecurity risk-management measures, in particular with regard to business continuity, </w:t>
      </w:r>
      <w:r w:rsidRPr="00513CEC">
        <w:t>backup management,</w:t>
      </w:r>
      <w:r w:rsidRPr="00254024">
        <w:t xml:space="preserve"> disaster recovery, and crisis management. </w:t>
      </w:r>
    </w:p>
    <w:p w14:paraId="40C7AEE5" w14:textId="0000E6B1" w:rsidR="00C362D8" w:rsidRPr="00254024" w:rsidRDefault="00C362D8">
      <w:pPr>
        <w:pStyle w:val="Considrant"/>
      </w:pPr>
      <w:r w:rsidRPr="00254024">
        <w:t xml:space="preserve">Ensuring the operational continuity of the civil protection </w:t>
      </w:r>
      <w:r w:rsidR="00FA0A9B" w:rsidRPr="00254024">
        <w:t>n</w:t>
      </w:r>
      <w:r w:rsidRPr="00254024">
        <w:t xml:space="preserve">ational </w:t>
      </w:r>
      <w:r w:rsidR="00FA0A9B" w:rsidRPr="00254024">
        <w:t>c</w:t>
      </w:r>
      <w:r w:rsidRPr="00254024">
        <w:t xml:space="preserve">ompetent </w:t>
      </w:r>
      <w:r w:rsidR="00FA0A9B" w:rsidRPr="00254024">
        <w:t>a</w:t>
      </w:r>
      <w:r w:rsidRPr="00254024">
        <w:t>uthorit</w:t>
      </w:r>
      <w:r w:rsidR="00760B38">
        <w:t>y</w:t>
      </w:r>
      <w:r w:rsidRPr="00254024">
        <w:t xml:space="preserve"> goes beyond the functioning of </w:t>
      </w:r>
      <w:r w:rsidR="00760B38">
        <w:t>its</w:t>
      </w:r>
      <w:r w:rsidRPr="00254024">
        <w:t xml:space="preserve"> NCP. Therefore, </w:t>
      </w:r>
      <w:r w:rsidR="006327B9" w:rsidRPr="00254024">
        <w:t>this Recommendation</w:t>
      </w:r>
      <w:r w:rsidRPr="00254024">
        <w:t xml:space="preserve"> may also serve as a valuable reference </w:t>
      </w:r>
      <w:r w:rsidR="00760B38">
        <w:t>for the development of</w:t>
      </w:r>
      <w:r w:rsidRPr="00254024">
        <w:t xml:space="preserve"> operational continuity within national organisations and civil protection systems, in </w:t>
      </w:r>
      <w:r w:rsidR="006327B9" w:rsidRPr="00254024">
        <w:t xml:space="preserve">accordance </w:t>
      </w:r>
      <w:r w:rsidRPr="00254024">
        <w:t xml:space="preserve">with recital 7 of Decision </w:t>
      </w:r>
      <w:r w:rsidR="00713467" w:rsidRPr="00254024">
        <w:t>N</w:t>
      </w:r>
      <w:r w:rsidRPr="00254024">
        <w:t>o</w:t>
      </w:r>
      <w:r w:rsidR="00713467" w:rsidRPr="00254024">
        <w:t> </w:t>
      </w:r>
      <w:r w:rsidRPr="00254024">
        <w:t>1313/2013/EU.</w:t>
      </w:r>
    </w:p>
    <w:p w14:paraId="608E7FBD" w14:textId="78C8E21A" w:rsidR="00CF771C" w:rsidRPr="00254024" w:rsidRDefault="00CF771C" w:rsidP="00CF771C">
      <w:pPr>
        <w:pStyle w:val="Considrant"/>
      </w:pPr>
      <w:r w:rsidRPr="00254024">
        <w:t xml:space="preserve">This Recommendation should be comprehensive, reflecting the diversity of NCP structures and functions across Member States and UCPM </w:t>
      </w:r>
      <w:r w:rsidR="00832601">
        <w:t>p</w:t>
      </w:r>
      <w:r w:rsidRPr="00254024">
        <w:t>articipating States. It should be applied flexibly and adapted to each NCP’s mandate, context, circumstances, and operational framework, given that each NCP has distinct characteristics</w:t>
      </w:r>
      <w:r w:rsidR="00AB7E90">
        <w:t>, operates within a different legal framework</w:t>
      </w:r>
      <w:r w:rsidR="00063F08">
        <w:t xml:space="preserve">, and faces </w:t>
      </w:r>
      <w:r w:rsidRPr="00254024">
        <w:t>different challenges, which may require tailored approaches to ensure operational continuity.</w:t>
      </w:r>
    </w:p>
    <w:p w14:paraId="478D4CA6" w14:textId="65CC8EC2" w:rsidR="00C362D8" w:rsidRPr="00254024" w:rsidRDefault="00C362D8" w:rsidP="00C362D8">
      <w:pPr>
        <w:pStyle w:val="Considrant"/>
      </w:pPr>
      <w:r w:rsidRPr="00254024">
        <w:t>Th</w:t>
      </w:r>
      <w:r w:rsidR="00972994" w:rsidRPr="00254024">
        <w:t>is</w:t>
      </w:r>
      <w:r w:rsidRPr="00254024">
        <w:t xml:space="preserve"> </w:t>
      </w:r>
      <w:r w:rsidR="00972994" w:rsidRPr="00254024">
        <w:t>Recommendation is</w:t>
      </w:r>
      <w:r w:rsidRPr="00254024">
        <w:t xml:space="preserve"> based on the outcome of consultations with the Commission Expert Group on 24/7 Operational Continuity in Disruptive Events, established by the Commission in 2025, and should be complementary to existing well-established standards and guidelines related to business continuity</w:t>
      </w:r>
      <w:r w:rsidR="00B218A3">
        <w:rPr>
          <w:rStyle w:val="FootnoteReference"/>
        </w:rPr>
        <w:footnoteReference w:id="9"/>
      </w:r>
      <w:r w:rsidR="009406DA" w:rsidRPr="00254024">
        <w:t>.</w:t>
      </w:r>
      <w:r w:rsidRPr="00254024">
        <w:t xml:space="preserve"> </w:t>
      </w:r>
    </w:p>
    <w:p w14:paraId="12C264C2" w14:textId="77777777" w:rsidR="004F2A92" w:rsidRPr="00254024" w:rsidRDefault="004F2A92" w:rsidP="00BB5C6B"/>
    <w:p w14:paraId="46A021E5" w14:textId="132DC8E6" w:rsidR="004F2A92" w:rsidRPr="00254024" w:rsidRDefault="001576E2">
      <w:pPr>
        <w:pStyle w:val="Formuledadoption"/>
      </w:pPr>
      <w:r w:rsidRPr="00254024">
        <w:t xml:space="preserve">HAS ADOPTED THIS </w:t>
      </w:r>
      <w:r w:rsidR="004F2A92" w:rsidRPr="00254024">
        <w:t>RECOMMEND</w:t>
      </w:r>
      <w:r w:rsidRPr="00254024">
        <w:t>ATION</w:t>
      </w:r>
      <w:r w:rsidR="004F2A92" w:rsidRPr="00254024">
        <w:t>:</w:t>
      </w:r>
    </w:p>
    <w:p w14:paraId="62B42D54" w14:textId="29CC2D95" w:rsidR="008D0F51" w:rsidRPr="00254024" w:rsidRDefault="006327B9" w:rsidP="00206DFE">
      <w:pPr>
        <w:pStyle w:val="Heading1"/>
        <w:numPr>
          <w:ilvl w:val="0"/>
          <w:numId w:val="16"/>
        </w:numPr>
      </w:pPr>
      <w:r w:rsidRPr="00254024">
        <w:t>ADDRESSEES</w:t>
      </w:r>
    </w:p>
    <w:p w14:paraId="3F808279" w14:textId="5262E4DA" w:rsidR="00A162EE" w:rsidRPr="00254024" w:rsidRDefault="006327B9" w:rsidP="00F1643F">
      <w:pPr>
        <w:pStyle w:val="Text1"/>
      </w:pPr>
      <w:r w:rsidRPr="00254024">
        <w:t>This Recommendation is addressed to national competent authorities</w:t>
      </w:r>
      <w:r w:rsidR="00BC69B7" w:rsidRPr="00254024">
        <w:t xml:space="preserve"> </w:t>
      </w:r>
      <w:r w:rsidR="000C59D4" w:rsidRPr="00254024">
        <w:t>of the Member States and UCPM participating States</w:t>
      </w:r>
      <w:r w:rsidRPr="00254024">
        <w:t>.</w:t>
      </w:r>
    </w:p>
    <w:p w14:paraId="7BFADE82" w14:textId="3825E777" w:rsidR="00392701" w:rsidRPr="00254024" w:rsidRDefault="008B393E" w:rsidP="00F1643F">
      <w:pPr>
        <w:pStyle w:val="Text1"/>
      </w:pPr>
      <w:r w:rsidRPr="00254024">
        <w:t xml:space="preserve">Member States may find </w:t>
      </w:r>
      <w:r w:rsidR="006327B9" w:rsidRPr="00254024">
        <w:t xml:space="preserve">it </w:t>
      </w:r>
      <w:r w:rsidRPr="00254024">
        <w:t xml:space="preserve">relevant for </w:t>
      </w:r>
      <w:r w:rsidR="005F17D7" w:rsidRPr="00254024">
        <w:t xml:space="preserve">other national crisis centres </w:t>
      </w:r>
      <w:r w:rsidR="00433AB1" w:rsidRPr="00254024">
        <w:t xml:space="preserve">and </w:t>
      </w:r>
      <w:r w:rsidR="005F17D7" w:rsidRPr="00254024">
        <w:t>entities managing UCPM capacities.</w:t>
      </w:r>
    </w:p>
    <w:p w14:paraId="0841299C" w14:textId="3DFB09CF" w:rsidR="009A4CD4" w:rsidRPr="00254024" w:rsidRDefault="009A4CD4" w:rsidP="00206DFE">
      <w:pPr>
        <w:pStyle w:val="Heading1"/>
        <w:numPr>
          <w:ilvl w:val="0"/>
          <w:numId w:val="16"/>
        </w:numPr>
      </w:pPr>
      <w:r w:rsidRPr="00254024">
        <w:t>DEFINITIONS</w:t>
      </w:r>
    </w:p>
    <w:p w14:paraId="1EE2C963" w14:textId="5A8E0BF6" w:rsidR="008D0F51" w:rsidRPr="00254024" w:rsidRDefault="008D0F51" w:rsidP="00A1565A">
      <w:pPr>
        <w:pStyle w:val="Text1"/>
      </w:pPr>
      <w:r w:rsidRPr="00254024">
        <w:t>For the purposes of this Recommendation, the following definitions apply:</w:t>
      </w:r>
    </w:p>
    <w:p w14:paraId="46E5E9DD" w14:textId="67D8D629" w:rsidR="009A4CD4" w:rsidRPr="00254024" w:rsidRDefault="00E95351" w:rsidP="00206DFE">
      <w:pPr>
        <w:pStyle w:val="Point1letter"/>
        <w:numPr>
          <w:ilvl w:val="3"/>
          <w:numId w:val="24"/>
        </w:numPr>
      </w:pPr>
      <w:r w:rsidRPr="00254024">
        <w:rPr>
          <w:b/>
          <w:bCs/>
        </w:rPr>
        <w:t>‘</w:t>
      </w:r>
      <w:r w:rsidR="00296220" w:rsidRPr="00254024">
        <w:rPr>
          <w:b/>
          <w:bCs/>
        </w:rPr>
        <w:t>n</w:t>
      </w:r>
      <w:r w:rsidR="009A4CD4" w:rsidRPr="00254024">
        <w:rPr>
          <w:b/>
          <w:bCs/>
        </w:rPr>
        <w:t xml:space="preserve">ational </w:t>
      </w:r>
      <w:r w:rsidR="00296220" w:rsidRPr="00254024">
        <w:rPr>
          <w:b/>
          <w:bCs/>
        </w:rPr>
        <w:t>c</w:t>
      </w:r>
      <w:r w:rsidR="009A4CD4" w:rsidRPr="00254024">
        <w:rPr>
          <w:b/>
          <w:bCs/>
        </w:rPr>
        <w:t xml:space="preserve">ompetent </w:t>
      </w:r>
      <w:r w:rsidR="00296220" w:rsidRPr="00254024">
        <w:rPr>
          <w:b/>
          <w:bCs/>
        </w:rPr>
        <w:t>a</w:t>
      </w:r>
      <w:r w:rsidR="009A4CD4" w:rsidRPr="00254024">
        <w:rPr>
          <w:b/>
          <w:bCs/>
        </w:rPr>
        <w:t>uthority</w:t>
      </w:r>
      <w:r w:rsidRPr="00254024">
        <w:rPr>
          <w:b/>
          <w:bCs/>
        </w:rPr>
        <w:t>’</w:t>
      </w:r>
      <w:r w:rsidR="009A4CD4" w:rsidRPr="00254024">
        <w:rPr>
          <w:b/>
          <w:bCs/>
        </w:rPr>
        <w:t xml:space="preserve"> </w:t>
      </w:r>
      <w:r w:rsidR="009A4CD4" w:rsidRPr="00254024">
        <w:t xml:space="preserve">means </w:t>
      </w:r>
      <w:r w:rsidR="0012637C" w:rsidRPr="00254024">
        <w:t xml:space="preserve">an </w:t>
      </w:r>
      <w:r w:rsidR="009A4CD4" w:rsidRPr="00254024">
        <w:t xml:space="preserve">authority appointed by </w:t>
      </w:r>
      <w:r w:rsidR="0012637C" w:rsidRPr="00254024">
        <w:t>a</w:t>
      </w:r>
      <w:r w:rsidR="006D3688" w:rsidRPr="00254024">
        <w:t xml:space="preserve"> </w:t>
      </w:r>
      <w:r w:rsidR="009A4CD4" w:rsidRPr="00254024">
        <w:t xml:space="preserve">Member State </w:t>
      </w:r>
      <w:r w:rsidR="0012637C" w:rsidRPr="00254024">
        <w:t>or</w:t>
      </w:r>
      <w:r w:rsidR="009A4CD4" w:rsidRPr="00254024">
        <w:t xml:space="preserve"> </w:t>
      </w:r>
      <w:r w:rsidR="0012637C" w:rsidRPr="00254024">
        <w:t>a</w:t>
      </w:r>
      <w:r w:rsidR="009A4CD4" w:rsidRPr="00254024">
        <w:t xml:space="preserve"> UCPM </w:t>
      </w:r>
      <w:r w:rsidR="00832601">
        <w:t>p</w:t>
      </w:r>
      <w:r w:rsidR="009A4CD4" w:rsidRPr="00254024">
        <w:t>articipating State</w:t>
      </w:r>
      <w:r w:rsidR="001E5956">
        <w:rPr>
          <w:rStyle w:val="FootnoteReference"/>
        </w:rPr>
        <w:footnoteReference w:id="10"/>
      </w:r>
      <w:r w:rsidR="009A4CD4" w:rsidRPr="00254024">
        <w:t xml:space="preserve"> within the framework of the UCPM, as referred to in Article</w:t>
      </w:r>
      <w:r w:rsidR="00393315">
        <w:t xml:space="preserve"> </w:t>
      </w:r>
      <w:r w:rsidR="009A4CD4" w:rsidRPr="00254024">
        <w:t>29 of Decision No 1313/2013/EU</w:t>
      </w:r>
      <w:r w:rsidR="00296220" w:rsidRPr="00254024">
        <w:t>;</w:t>
      </w:r>
    </w:p>
    <w:p w14:paraId="7D4992DB" w14:textId="11736B40" w:rsidR="009A4CD4" w:rsidRPr="00254024" w:rsidRDefault="00E95351" w:rsidP="00BE4E64">
      <w:pPr>
        <w:pStyle w:val="Point1letter"/>
      </w:pPr>
      <w:r w:rsidRPr="00254024">
        <w:rPr>
          <w:b/>
          <w:bCs/>
        </w:rPr>
        <w:t>‘</w:t>
      </w:r>
      <w:r w:rsidR="00296220" w:rsidRPr="00254024">
        <w:rPr>
          <w:b/>
          <w:bCs/>
        </w:rPr>
        <w:t>n</w:t>
      </w:r>
      <w:r w:rsidR="009A4CD4" w:rsidRPr="00254024">
        <w:rPr>
          <w:b/>
          <w:bCs/>
        </w:rPr>
        <w:t xml:space="preserve">ational </w:t>
      </w:r>
      <w:r w:rsidR="00296220" w:rsidRPr="00254024">
        <w:rPr>
          <w:b/>
          <w:bCs/>
        </w:rPr>
        <w:t>c</w:t>
      </w:r>
      <w:r w:rsidR="009A4CD4" w:rsidRPr="00254024">
        <w:rPr>
          <w:b/>
          <w:bCs/>
        </w:rPr>
        <w:t xml:space="preserve">ontact </w:t>
      </w:r>
      <w:r w:rsidR="00296220" w:rsidRPr="00254024">
        <w:rPr>
          <w:b/>
          <w:bCs/>
        </w:rPr>
        <w:t>p</w:t>
      </w:r>
      <w:r w:rsidR="009A4CD4" w:rsidRPr="00254024">
        <w:rPr>
          <w:b/>
          <w:bCs/>
        </w:rPr>
        <w:t>oint</w:t>
      </w:r>
      <w:r w:rsidRPr="00254024">
        <w:rPr>
          <w:b/>
          <w:bCs/>
        </w:rPr>
        <w:t>’</w:t>
      </w:r>
      <w:r w:rsidR="009A4CD4" w:rsidRPr="00254024">
        <w:rPr>
          <w:b/>
          <w:bCs/>
        </w:rPr>
        <w:t xml:space="preserve"> (NCP) </w:t>
      </w:r>
      <w:r w:rsidR="009A4CD4" w:rsidRPr="00254024">
        <w:t xml:space="preserve">means </w:t>
      </w:r>
      <w:r w:rsidR="003F6A14" w:rsidRPr="00254024">
        <w:t>a</w:t>
      </w:r>
      <w:r w:rsidR="009A4CD4" w:rsidRPr="00254024">
        <w:t xml:space="preserve"> contact point for the ERCC in </w:t>
      </w:r>
      <w:r w:rsidR="003F6A14" w:rsidRPr="00254024">
        <w:t xml:space="preserve">a </w:t>
      </w:r>
      <w:r w:rsidR="009A4CD4" w:rsidRPr="00254024">
        <w:t xml:space="preserve">Member State </w:t>
      </w:r>
      <w:r w:rsidR="003F6A14" w:rsidRPr="00254024">
        <w:t>or</w:t>
      </w:r>
      <w:r w:rsidR="009A4CD4" w:rsidRPr="00254024">
        <w:t xml:space="preserve"> in</w:t>
      </w:r>
      <w:r w:rsidR="003F6A14" w:rsidRPr="00254024">
        <w:t xml:space="preserve"> a</w:t>
      </w:r>
      <w:r w:rsidR="009A4CD4" w:rsidRPr="00254024">
        <w:t xml:space="preserve"> UCPM </w:t>
      </w:r>
      <w:r w:rsidR="00832601">
        <w:t>p</w:t>
      </w:r>
      <w:r w:rsidR="009A4CD4" w:rsidRPr="00254024">
        <w:t xml:space="preserve">articipating State that is available 24 hours a day and 7 days a week, </w:t>
      </w:r>
      <w:r w:rsidR="003F6A14" w:rsidRPr="00254024">
        <w:t xml:space="preserve">designated in accordance with </w:t>
      </w:r>
      <w:r w:rsidR="009A4CD4" w:rsidRPr="00254024">
        <w:t>Article 9</w:t>
      </w:r>
      <w:r w:rsidR="003F6A14" w:rsidRPr="00254024">
        <w:t>(7)</w:t>
      </w:r>
      <w:r w:rsidR="009A4CD4" w:rsidRPr="00254024">
        <w:t xml:space="preserve"> of Decision No 1313/2013/EU and Article 3</w:t>
      </w:r>
      <w:r w:rsidR="003F6A14" w:rsidRPr="00254024">
        <w:t>(1)</w:t>
      </w:r>
      <w:r w:rsidR="009A4CD4" w:rsidRPr="00254024">
        <w:t xml:space="preserve"> of Implementing Decision (EU) 2025/704</w:t>
      </w:r>
      <w:r w:rsidR="00296220" w:rsidRPr="00254024">
        <w:t>;</w:t>
      </w:r>
    </w:p>
    <w:p w14:paraId="59B4C710" w14:textId="7C02D6A9" w:rsidR="00E31BE8" w:rsidRPr="00254024" w:rsidRDefault="00E95351" w:rsidP="00BE4E64">
      <w:pPr>
        <w:pStyle w:val="Point1letter"/>
      </w:pPr>
      <w:r w:rsidRPr="00254024">
        <w:rPr>
          <w:b/>
          <w:bCs/>
        </w:rPr>
        <w:t>‘</w:t>
      </w:r>
      <w:r w:rsidR="00BD7BDD" w:rsidRPr="00254024">
        <w:rPr>
          <w:b/>
          <w:bCs/>
        </w:rPr>
        <w:t>e</w:t>
      </w:r>
      <w:r w:rsidR="00261F34" w:rsidRPr="00254024">
        <w:rPr>
          <w:b/>
          <w:bCs/>
        </w:rPr>
        <w:t>ssential</w:t>
      </w:r>
      <w:r w:rsidR="00BD7BDD" w:rsidRPr="00254024">
        <w:rPr>
          <w:b/>
          <w:bCs/>
        </w:rPr>
        <w:t xml:space="preserve"> </w:t>
      </w:r>
      <w:r w:rsidR="009A4CD4" w:rsidRPr="00254024">
        <w:rPr>
          <w:b/>
          <w:bCs/>
        </w:rPr>
        <w:t>functions</w:t>
      </w:r>
      <w:r w:rsidRPr="00254024">
        <w:rPr>
          <w:b/>
          <w:bCs/>
        </w:rPr>
        <w:t>’</w:t>
      </w:r>
      <w:r w:rsidR="009A4CD4" w:rsidRPr="00254024">
        <w:rPr>
          <w:b/>
          <w:bCs/>
        </w:rPr>
        <w:t xml:space="preserve"> </w:t>
      </w:r>
      <w:r w:rsidR="00DC57EB" w:rsidRPr="00254024">
        <w:t xml:space="preserve">means the activities, operations or services of the NCP that are </w:t>
      </w:r>
      <w:r w:rsidR="0090771A" w:rsidRPr="00254024">
        <w:t xml:space="preserve">fundamental </w:t>
      </w:r>
      <w:r w:rsidR="00DC57EB" w:rsidRPr="00254024">
        <w:t xml:space="preserve">to </w:t>
      </w:r>
      <w:r w:rsidR="0090771A" w:rsidRPr="00254024">
        <w:t xml:space="preserve">the fulfilment of its </w:t>
      </w:r>
      <w:r w:rsidR="00DC57EB" w:rsidRPr="00254024">
        <w:t xml:space="preserve">mandate and mission and either cannot be interrupted or must be resumed within a short, predefined timeframe. For the purposes of these </w:t>
      </w:r>
      <w:r w:rsidR="00283E19" w:rsidRPr="00254024">
        <w:t>guidelines</w:t>
      </w:r>
      <w:r w:rsidR="00DC57EB" w:rsidRPr="00254024">
        <w:t xml:space="preserve">, </w:t>
      </w:r>
      <w:r w:rsidR="00D10CA3">
        <w:t>whether</w:t>
      </w:r>
      <w:r w:rsidR="00DC57EB" w:rsidRPr="00254024">
        <w:t xml:space="preserve"> a function </w:t>
      </w:r>
      <w:r w:rsidR="00D10CA3">
        <w:t xml:space="preserve">is classified </w:t>
      </w:r>
      <w:r w:rsidR="00DC57EB" w:rsidRPr="00254024">
        <w:t xml:space="preserve">as essential shall be determined by the urgency with which it must be restored following disruption, and not solely by its strategic, operational or institutional importance. Accordingly, </w:t>
      </w:r>
      <w:r w:rsidR="00177744">
        <w:t xml:space="preserve">functions of </w:t>
      </w:r>
      <w:r w:rsidR="00B92137">
        <w:t>strategic, operational</w:t>
      </w:r>
      <w:r w:rsidR="00177744">
        <w:t xml:space="preserve"> or institutional importance</w:t>
      </w:r>
      <w:r w:rsidR="00B92137">
        <w:t xml:space="preserve"> that</w:t>
      </w:r>
      <w:r w:rsidR="00C9262D" w:rsidRPr="00254024">
        <w:t xml:space="preserve"> can</w:t>
      </w:r>
      <w:r w:rsidR="00DC57EB" w:rsidRPr="00254024">
        <w:t xml:space="preserve"> withstand disruption or extended delay without unacceptable impact shall not be regarded as essential functions</w:t>
      </w:r>
      <w:r w:rsidR="00414AC7" w:rsidRPr="00254024">
        <w:t>;</w:t>
      </w:r>
    </w:p>
    <w:p w14:paraId="64D2E00D" w14:textId="33132C73" w:rsidR="009A4CD4" w:rsidRDefault="00E95351" w:rsidP="00BE4E64">
      <w:pPr>
        <w:pStyle w:val="Point1letter"/>
      </w:pPr>
      <w:r w:rsidRPr="00254024">
        <w:rPr>
          <w:b/>
          <w:bCs/>
        </w:rPr>
        <w:t>‘</w:t>
      </w:r>
      <w:r w:rsidR="00283E19" w:rsidRPr="00254024">
        <w:rPr>
          <w:b/>
          <w:bCs/>
        </w:rPr>
        <w:t>essential</w:t>
      </w:r>
      <w:r w:rsidR="00A4637B" w:rsidRPr="00254024">
        <w:rPr>
          <w:b/>
          <w:bCs/>
        </w:rPr>
        <w:t xml:space="preserve"> </w:t>
      </w:r>
      <w:r w:rsidR="009A4CD4" w:rsidRPr="00254024">
        <w:rPr>
          <w:b/>
          <w:bCs/>
        </w:rPr>
        <w:t>staff</w:t>
      </w:r>
      <w:r w:rsidRPr="00254024">
        <w:rPr>
          <w:b/>
          <w:bCs/>
        </w:rPr>
        <w:t>’</w:t>
      </w:r>
      <w:r w:rsidR="009A4CD4" w:rsidRPr="00254024">
        <w:t xml:space="preserve"> means personnel working in </w:t>
      </w:r>
      <w:r w:rsidR="005034A8" w:rsidRPr="00254024">
        <w:t xml:space="preserve">the </w:t>
      </w:r>
      <w:r w:rsidR="009A4CD4" w:rsidRPr="00254024">
        <w:t xml:space="preserve">NCP who </w:t>
      </w:r>
      <w:r w:rsidR="005816CA">
        <w:t>carry out or support</w:t>
      </w:r>
      <w:r w:rsidR="009A4CD4" w:rsidRPr="00254024">
        <w:t xml:space="preserve"> </w:t>
      </w:r>
      <w:r w:rsidR="00840B23" w:rsidRPr="00254024">
        <w:t xml:space="preserve">essential </w:t>
      </w:r>
      <w:r w:rsidR="009A4CD4" w:rsidRPr="00254024">
        <w:t>functions</w:t>
      </w:r>
      <w:r w:rsidR="003C0257">
        <w:t>, personnel who are</w:t>
      </w:r>
      <w:r w:rsidR="009A4CD4" w:rsidRPr="00254024">
        <w:t xml:space="preserve"> part of the team </w:t>
      </w:r>
      <w:r w:rsidR="003C0257">
        <w:t xml:space="preserve">responsible for managing or responding to a </w:t>
      </w:r>
      <w:r w:rsidR="009A4CD4" w:rsidRPr="00254024">
        <w:t>disruptive event</w:t>
      </w:r>
      <w:r w:rsidR="00CA3369" w:rsidRPr="00254024">
        <w:t xml:space="preserve">, or </w:t>
      </w:r>
      <w:r w:rsidR="003C0257">
        <w:t>personnel who fulfil both roles</w:t>
      </w:r>
      <w:r w:rsidR="00296220" w:rsidRPr="00254024">
        <w:t>;</w:t>
      </w:r>
    </w:p>
    <w:p w14:paraId="64CC3A82" w14:textId="668C45D2" w:rsidR="00AA20BF" w:rsidRPr="00AD5927" w:rsidRDefault="00827A7F" w:rsidP="00BE4E64">
      <w:pPr>
        <w:pStyle w:val="Point1letter"/>
      </w:pPr>
      <w:r w:rsidRPr="001263A1">
        <w:rPr>
          <w:b/>
          <w:bCs/>
        </w:rPr>
        <w:t>‘scarce essential staff’</w:t>
      </w:r>
      <w:r w:rsidRPr="001263A1">
        <w:t xml:space="preserve"> </w:t>
      </w:r>
      <w:r w:rsidRPr="00AD5927">
        <w:t xml:space="preserve">means essential staff whose </w:t>
      </w:r>
      <w:r w:rsidR="006F76FB">
        <w:t>small</w:t>
      </w:r>
      <w:r w:rsidR="00DC5739" w:rsidRPr="00AD5927">
        <w:t xml:space="preserve"> </w:t>
      </w:r>
      <w:r w:rsidR="00A36A22" w:rsidRPr="00AD5927">
        <w:t>number</w:t>
      </w:r>
      <w:r w:rsidR="00A56196" w:rsidRPr="00AD5927">
        <w:t xml:space="preserve"> </w:t>
      </w:r>
      <w:r w:rsidR="007B531F" w:rsidRPr="00AD5927">
        <w:t>constitutes a vulnerability</w:t>
      </w:r>
      <w:r w:rsidR="00D5337A" w:rsidRPr="00AD5927">
        <w:t xml:space="preserve"> </w:t>
      </w:r>
      <w:r w:rsidR="00694DBC" w:rsidRPr="00AD5927">
        <w:t>to</w:t>
      </w:r>
      <w:r w:rsidR="00D5337A" w:rsidRPr="00AD5927">
        <w:t xml:space="preserve"> operational continuity</w:t>
      </w:r>
      <w:r w:rsidR="00A723F2" w:rsidRPr="00AD5927">
        <w:t xml:space="preserve"> </w:t>
      </w:r>
      <w:r w:rsidR="00F2202D" w:rsidRPr="00AD5927">
        <w:t xml:space="preserve">in </w:t>
      </w:r>
      <w:r w:rsidR="00694DBC" w:rsidRPr="00AD5927">
        <w:t>the event</w:t>
      </w:r>
      <w:r w:rsidR="00AD5927" w:rsidRPr="00AD5927">
        <w:t xml:space="preserve"> of their absence or unavailability</w:t>
      </w:r>
      <w:r w:rsidR="00F2202D" w:rsidRPr="00AD5927">
        <w:t xml:space="preserve"> to work, </w:t>
      </w:r>
      <w:r w:rsidR="00A723F2" w:rsidRPr="00AD5927">
        <w:t>because they possess the certification</w:t>
      </w:r>
      <w:r w:rsidR="00693256" w:rsidRPr="00AD5927">
        <w:t>s</w:t>
      </w:r>
      <w:r w:rsidR="00A723F2" w:rsidRPr="00AD5927">
        <w:t xml:space="preserve">, security clearance, </w:t>
      </w:r>
      <w:r w:rsidR="00DE6B0B" w:rsidRPr="00AD5927">
        <w:t>authority</w:t>
      </w:r>
      <w:r w:rsidR="005972DD" w:rsidRPr="00AD5927">
        <w:t xml:space="preserve">, </w:t>
      </w:r>
      <w:r w:rsidR="00166D01" w:rsidRPr="00AD5927">
        <w:t xml:space="preserve">decision-making </w:t>
      </w:r>
      <w:r w:rsidR="0018660C" w:rsidRPr="00AD5927">
        <w:t>responsibility</w:t>
      </w:r>
      <w:r w:rsidR="00A723F2" w:rsidRPr="00AD5927">
        <w:t xml:space="preserve">, access rights, knowledge, expertise or language skills required to carry out specific activities </w:t>
      </w:r>
      <w:r w:rsidR="009852A3" w:rsidRPr="00AD5927">
        <w:t>necessary to ensure</w:t>
      </w:r>
      <w:r w:rsidR="00A723F2" w:rsidRPr="00AD5927">
        <w:t xml:space="preserve"> the continuity of an essential function;</w:t>
      </w:r>
    </w:p>
    <w:p w14:paraId="38B93333" w14:textId="3722A8A6" w:rsidR="00E9649F" w:rsidRPr="00AD5927" w:rsidRDefault="00AA20BF" w:rsidP="00BE4E64">
      <w:pPr>
        <w:pStyle w:val="Point1letter"/>
      </w:pPr>
      <w:r w:rsidRPr="00AD5927">
        <w:rPr>
          <w:b/>
          <w:bCs/>
        </w:rPr>
        <w:t>‘</w:t>
      </w:r>
      <w:r w:rsidR="00B37BFA" w:rsidRPr="00AD5927">
        <w:rPr>
          <w:b/>
          <w:bCs/>
        </w:rPr>
        <w:t>staff</w:t>
      </w:r>
      <w:r w:rsidR="008C4036" w:rsidRPr="00AD5927">
        <w:rPr>
          <w:b/>
          <w:bCs/>
        </w:rPr>
        <w:t xml:space="preserve"> bottleneck</w:t>
      </w:r>
      <w:r w:rsidRPr="00AD5927">
        <w:rPr>
          <w:b/>
          <w:bCs/>
        </w:rPr>
        <w:t>’</w:t>
      </w:r>
      <w:r w:rsidR="008C4036" w:rsidRPr="00AD5927">
        <w:t xml:space="preserve"> means a situation in which the continuity of a</w:t>
      </w:r>
      <w:r w:rsidR="002A6E07" w:rsidRPr="00AD5927">
        <w:t>n essential</w:t>
      </w:r>
      <w:r w:rsidR="008C4036" w:rsidRPr="00AD5927">
        <w:t xml:space="preserve"> function depends on </w:t>
      </w:r>
      <w:r w:rsidR="002A6E07" w:rsidRPr="00AD5927">
        <w:t>the availability of one or more</w:t>
      </w:r>
      <w:r w:rsidR="00182D68" w:rsidRPr="00AD5927">
        <w:t xml:space="preserve"> staff </w:t>
      </w:r>
      <w:r w:rsidR="009B2BDE" w:rsidRPr="00AD5927">
        <w:t>members of</w:t>
      </w:r>
      <w:r w:rsidR="00182D68" w:rsidRPr="00AD5927">
        <w:t xml:space="preserve"> </w:t>
      </w:r>
      <w:r w:rsidR="00784878" w:rsidRPr="00AD5927">
        <w:t>scarce essential staff;</w:t>
      </w:r>
      <w:r w:rsidR="008C4036" w:rsidRPr="00AD5927">
        <w:t xml:space="preserve"> </w:t>
      </w:r>
    </w:p>
    <w:p w14:paraId="08EA4152" w14:textId="4444F074" w:rsidR="009A4CD4" w:rsidRPr="00254024" w:rsidRDefault="00E95351">
      <w:pPr>
        <w:pStyle w:val="Point1letter"/>
      </w:pPr>
      <w:r w:rsidRPr="00254024">
        <w:rPr>
          <w:b/>
          <w:bCs/>
        </w:rPr>
        <w:t>‘</w:t>
      </w:r>
      <w:r w:rsidR="00296220" w:rsidRPr="00254024">
        <w:rPr>
          <w:b/>
          <w:bCs/>
        </w:rPr>
        <w:t>o</w:t>
      </w:r>
      <w:r w:rsidR="009A4CD4" w:rsidRPr="00254024">
        <w:rPr>
          <w:b/>
          <w:bCs/>
        </w:rPr>
        <w:t>perational continuity</w:t>
      </w:r>
      <w:r w:rsidRPr="00254024">
        <w:rPr>
          <w:b/>
          <w:bCs/>
        </w:rPr>
        <w:t>’</w:t>
      </w:r>
      <w:r w:rsidR="009A4CD4" w:rsidRPr="00254024">
        <w:t xml:space="preserve"> means the capacity of </w:t>
      </w:r>
      <w:r w:rsidR="000A247D" w:rsidRPr="00254024">
        <w:t xml:space="preserve">a </w:t>
      </w:r>
      <w:r w:rsidR="009A4CD4" w:rsidRPr="00254024">
        <w:t xml:space="preserve">NCP to maintain its </w:t>
      </w:r>
      <w:r w:rsidR="00840B23" w:rsidRPr="00254024">
        <w:t xml:space="preserve">essential </w:t>
      </w:r>
      <w:r w:rsidR="009A4CD4" w:rsidRPr="00254024">
        <w:t xml:space="preserve">functions </w:t>
      </w:r>
      <w:r w:rsidR="00631630">
        <w:t>working</w:t>
      </w:r>
      <w:r w:rsidR="009A4CD4" w:rsidRPr="00254024">
        <w:t xml:space="preserve"> – encompassing activities, operations or services – when the resources necessary to th</w:t>
      </w:r>
      <w:r w:rsidR="0046455B" w:rsidRPr="00254024">
        <w:t>o</w:t>
      </w:r>
      <w:r w:rsidR="009A4CD4" w:rsidRPr="00254024">
        <w:t xml:space="preserve">se functions, such as </w:t>
      </w:r>
      <w:r w:rsidR="00840B23" w:rsidRPr="00254024">
        <w:t xml:space="preserve">essential </w:t>
      </w:r>
      <w:r w:rsidR="009A4CD4" w:rsidRPr="00254024">
        <w:t xml:space="preserve">staff, incoming information, services, products, supplies, budgetary provisions, equipment, </w:t>
      </w:r>
      <w:r w:rsidR="00B8144A">
        <w:t>i</w:t>
      </w:r>
      <w:r w:rsidR="009A0E22" w:rsidRPr="009A0E22">
        <w:t xml:space="preserve">nformation and </w:t>
      </w:r>
      <w:r w:rsidR="00B8144A">
        <w:t>c</w:t>
      </w:r>
      <w:r w:rsidR="009A0E22" w:rsidRPr="009A0E22">
        <w:t xml:space="preserve">ommunications </w:t>
      </w:r>
      <w:r w:rsidR="00B8144A">
        <w:t>t</w:t>
      </w:r>
      <w:r w:rsidR="009A0E22" w:rsidRPr="009A0E22">
        <w:t>echnology</w:t>
      </w:r>
      <w:r w:rsidR="009A0E22" w:rsidRPr="00254024">
        <w:t xml:space="preserve"> </w:t>
      </w:r>
      <w:r w:rsidR="009A0E22">
        <w:t>(</w:t>
      </w:r>
      <w:r w:rsidR="009A0E22" w:rsidRPr="00254024">
        <w:t>ICT</w:t>
      </w:r>
      <w:r w:rsidR="009A0E22">
        <w:t>)</w:t>
      </w:r>
      <w:r w:rsidR="009A4CD4" w:rsidRPr="00254024">
        <w:t xml:space="preserve"> systems or location requirements, become unavailable, damaged, unusable or interrupted</w:t>
      </w:r>
      <w:r w:rsidR="00296220" w:rsidRPr="00254024">
        <w:t>;</w:t>
      </w:r>
      <w:r w:rsidR="009A4CD4" w:rsidRPr="00254024">
        <w:t xml:space="preserve"> </w:t>
      </w:r>
    </w:p>
    <w:p w14:paraId="29F62F79" w14:textId="39780D81" w:rsidR="00E95351" w:rsidRPr="00254024" w:rsidRDefault="00E95351" w:rsidP="00F55EF8">
      <w:pPr>
        <w:pStyle w:val="Point1letter"/>
      </w:pPr>
      <w:r w:rsidRPr="00254024">
        <w:t>‘</w:t>
      </w:r>
      <w:r w:rsidRPr="00254024">
        <w:rPr>
          <w:b/>
          <w:bCs/>
        </w:rPr>
        <w:t>operational continuity plan</w:t>
      </w:r>
      <w:r w:rsidRPr="00254024">
        <w:t>’ or ‘</w:t>
      </w:r>
      <w:r w:rsidRPr="00254024">
        <w:rPr>
          <w:b/>
          <w:bCs/>
        </w:rPr>
        <w:t>plan</w:t>
      </w:r>
      <w:r w:rsidRPr="00254024">
        <w:t xml:space="preserve">’ means either a single document or a collection of procedures for </w:t>
      </w:r>
      <w:r w:rsidR="000A2802">
        <w:t xml:space="preserve">the </w:t>
      </w:r>
      <w:r w:rsidRPr="00254024">
        <w:t>operational continuity of the NCP;</w:t>
      </w:r>
    </w:p>
    <w:p w14:paraId="1DD89E2A" w14:textId="5F8A4637" w:rsidR="009A4CD4" w:rsidRPr="00254024" w:rsidRDefault="00E95351" w:rsidP="00F55EF8">
      <w:pPr>
        <w:pStyle w:val="Point1letter"/>
      </w:pPr>
      <w:r w:rsidRPr="00254024">
        <w:rPr>
          <w:b/>
          <w:bCs/>
        </w:rPr>
        <w:t>‘</w:t>
      </w:r>
      <w:r w:rsidR="00296220" w:rsidRPr="00254024">
        <w:rPr>
          <w:b/>
          <w:bCs/>
        </w:rPr>
        <w:t>d</w:t>
      </w:r>
      <w:r w:rsidR="009A4CD4" w:rsidRPr="00254024">
        <w:rPr>
          <w:b/>
          <w:bCs/>
        </w:rPr>
        <w:t>isruptive event</w:t>
      </w:r>
      <w:r w:rsidRPr="00254024">
        <w:rPr>
          <w:b/>
          <w:bCs/>
        </w:rPr>
        <w:t>’</w:t>
      </w:r>
      <w:r w:rsidR="009A4CD4" w:rsidRPr="00254024">
        <w:rPr>
          <w:b/>
          <w:bCs/>
        </w:rPr>
        <w:t xml:space="preserve"> </w:t>
      </w:r>
      <w:r w:rsidR="0046455B" w:rsidRPr="00254024">
        <w:t>mean</w:t>
      </w:r>
      <w:r w:rsidR="009A4CD4" w:rsidRPr="00254024">
        <w:t>s an incident or circumstance that prevents or substantially delays the execution of a</w:t>
      </w:r>
      <w:r w:rsidR="00077EE7">
        <w:t>n</w:t>
      </w:r>
      <w:r w:rsidR="009A4CD4" w:rsidRPr="00254024">
        <w:t xml:space="preserve"> </w:t>
      </w:r>
      <w:r w:rsidR="00C849BF" w:rsidRPr="00254024">
        <w:t xml:space="preserve">essential </w:t>
      </w:r>
      <w:r w:rsidR="009A4CD4" w:rsidRPr="00254024">
        <w:t>function of the NCP</w:t>
      </w:r>
      <w:r w:rsidR="0085211D" w:rsidRPr="00254024">
        <w:t>.</w:t>
      </w:r>
      <w:r w:rsidR="003620A1" w:rsidRPr="00254024">
        <w:t xml:space="preserve"> </w:t>
      </w:r>
    </w:p>
    <w:p w14:paraId="44637458" w14:textId="7009A4C8" w:rsidR="00E4084D" w:rsidRPr="00254024" w:rsidRDefault="003E64F8" w:rsidP="00F55EF8">
      <w:pPr>
        <w:pStyle w:val="Point1letter"/>
      </w:pPr>
      <w:r w:rsidRPr="00254024">
        <w:t>‘</w:t>
      </w:r>
      <w:r w:rsidR="00E4084D" w:rsidRPr="00254024">
        <w:rPr>
          <w:b/>
          <w:bCs/>
        </w:rPr>
        <w:t>recovery</w:t>
      </w:r>
      <w:r w:rsidRPr="00254024">
        <w:rPr>
          <w:b/>
          <w:bCs/>
        </w:rPr>
        <w:t>’</w:t>
      </w:r>
      <w:r w:rsidR="00E4084D" w:rsidRPr="00254024">
        <w:t xml:space="preserve"> refers to the restoration of the NCP's operational capabilities, facilities, systems and resources following a disruption.</w:t>
      </w:r>
    </w:p>
    <w:p w14:paraId="632A6418" w14:textId="4759CDFB" w:rsidR="00D363BF" w:rsidRPr="00254024" w:rsidRDefault="009724DF" w:rsidP="00206DFE">
      <w:pPr>
        <w:pStyle w:val="Heading1"/>
        <w:numPr>
          <w:ilvl w:val="0"/>
          <w:numId w:val="16"/>
        </w:numPr>
      </w:pPr>
      <w:r w:rsidRPr="00254024">
        <w:t>RECOMMENDATIONS</w:t>
      </w:r>
      <w:r w:rsidR="00C365AB" w:rsidRPr="00254024">
        <w:t xml:space="preserve"> FOR OPERATIONAL CONTINUITY OF NCPS</w:t>
      </w:r>
    </w:p>
    <w:p w14:paraId="117EE3A4" w14:textId="7A6FE7FA" w:rsidR="00217C79" w:rsidRPr="00254024" w:rsidRDefault="00245197" w:rsidP="00206DFE">
      <w:pPr>
        <w:pStyle w:val="Heading2"/>
        <w:numPr>
          <w:ilvl w:val="1"/>
          <w:numId w:val="10"/>
        </w:numPr>
      </w:pPr>
      <w:r w:rsidRPr="00254024">
        <w:t xml:space="preserve">Key </w:t>
      </w:r>
      <w:r w:rsidR="00217C79" w:rsidRPr="00254024">
        <w:t>recommendations</w:t>
      </w:r>
    </w:p>
    <w:p w14:paraId="63B1AEAB" w14:textId="54793391" w:rsidR="006C790C" w:rsidRPr="00254024" w:rsidRDefault="006C790C" w:rsidP="00206DFE">
      <w:pPr>
        <w:pStyle w:val="NumPar1"/>
        <w:numPr>
          <w:ilvl w:val="0"/>
          <w:numId w:val="25"/>
        </w:numPr>
      </w:pPr>
      <w:r w:rsidRPr="00254024">
        <w:t xml:space="preserve">The NCP should develop a coherent and comprehensive operational continuity plan or a documented set of procedures covering all elements of operational continuity. </w:t>
      </w:r>
      <w:r w:rsidR="00D75265" w:rsidRPr="00254024">
        <w:t>Section 3. 2 contains f</w:t>
      </w:r>
      <w:r w:rsidRPr="00254024">
        <w:t>urther recommendations on the operational continuity plan.</w:t>
      </w:r>
    </w:p>
    <w:p w14:paraId="3A505BDF" w14:textId="239A47CF" w:rsidR="00F51253" w:rsidRPr="00254024" w:rsidRDefault="00F51253" w:rsidP="00F51253">
      <w:pPr>
        <w:pStyle w:val="NumPar1"/>
        <w:rPr>
          <w:rFonts w:eastAsia="Times New Roman"/>
          <w:szCs w:val="24"/>
        </w:rPr>
      </w:pPr>
      <w:r w:rsidRPr="00254024">
        <w:t xml:space="preserve">The objective of operational continuity planning is to ensure that the NCP can fulfil its </w:t>
      </w:r>
      <w:r w:rsidR="00C849BF" w:rsidRPr="00254024">
        <w:t xml:space="preserve">essential </w:t>
      </w:r>
      <w:r w:rsidRPr="00254024">
        <w:t>functions under degraded conditions</w:t>
      </w:r>
      <w:r w:rsidR="00D460B1" w:rsidRPr="00254024">
        <w:t xml:space="preserve"> when disruptive </w:t>
      </w:r>
      <w:r w:rsidR="00FE21E5">
        <w:t>events</w:t>
      </w:r>
      <w:r w:rsidR="00D460B1" w:rsidRPr="00254024">
        <w:t xml:space="preserve"> </w:t>
      </w:r>
      <w:r w:rsidR="00482EAB" w:rsidRPr="00254024">
        <w:t>occur</w:t>
      </w:r>
      <w:r w:rsidRPr="00254024">
        <w:t xml:space="preserve">. As such, operational continuity planning should </w:t>
      </w:r>
      <w:r w:rsidR="000B04D4">
        <w:t xml:space="preserve">assume </w:t>
      </w:r>
      <w:r w:rsidRPr="00254024">
        <w:t xml:space="preserve">that disruptive events will occur and </w:t>
      </w:r>
      <w:r w:rsidR="00E840FC">
        <w:t>that</w:t>
      </w:r>
      <w:r w:rsidR="000A2802">
        <w:t xml:space="preserve"> </w:t>
      </w:r>
      <w:r w:rsidRPr="00254024">
        <w:t>normal operating conditions may not be restored</w:t>
      </w:r>
      <w:r w:rsidR="00E840FC" w:rsidRPr="00E840FC">
        <w:t xml:space="preserve"> </w:t>
      </w:r>
      <w:r w:rsidR="00E840FC" w:rsidRPr="00254024">
        <w:t>immediately</w:t>
      </w:r>
      <w:r w:rsidR="00E840FC">
        <w:t xml:space="preserve"> or</w:t>
      </w:r>
      <w:r w:rsidR="001F4FBD" w:rsidRPr="005F7580">
        <w:t>,</w:t>
      </w:r>
      <w:r w:rsidR="00C505A1" w:rsidRPr="005F7580">
        <w:t xml:space="preserve"> </w:t>
      </w:r>
      <w:r w:rsidR="001F4FBD" w:rsidRPr="005F7580">
        <w:t>in some cases</w:t>
      </w:r>
      <w:r w:rsidR="00341646">
        <w:t>,</w:t>
      </w:r>
      <w:r w:rsidR="00C505A1" w:rsidRPr="005F7580">
        <w:t xml:space="preserve"> may not be restored at all</w:t>
      </w:r>
      <w:r w:rsidRPr="005F7580">
        <w:rPr>
          <w:rFonts w:eastAsia="Times New Roman"/>
          <w:szCs w:val="24"/>
        </w:rPr>
        <w:t>.</w:t>
      </w:r>
      <w:r w:rsidRPr="00254024">
        <w:t xml:space="preserve"> The </w:t>
      </w:r>
      <w:r w:rsidRPr="00254024">
        <w:rPr>
          <w:rFonts w:eastAsia="Times New Roman"/>
          <w:szCs w:val="24"/>
        </w:rPr>
        <w:t xml:space="preserve">NCP should be capable of maintaining </w:t>
      </w:r>
      <w:r w:rsidR="00C849BF" w:rsidRPr="00254024">
        <w:t xml:space="preserve">essential </w:t>
      </w:r>
      <w:r w:rsidRPr="00254024">
        <w:rPr>
          <w:rFonts w:eastAsia="Times New Roman"/>
          <w:szCs w:val="24"/>
        </w:rPr>
        <w:t xml:space="preserve">functions </w:t>
      </w:r>
      <w:r w:rsidRPr="00254024">
        <w:t>under degraded conditions</w:t>
      </w:r>
      <w:r w:rsidRPr="00254024">
        <w:rPr>
          <w:rFonts w:eastAsia="Times New Roman"/>
          <w:szCs w:val="24"/>
        </w:rPr>
        <w:t xml:space="preserve"> </w:t>
      </w:r>
      <w:r w:rsidR="00341646">
        <w:rPr>
          <w:rFonts w:eastAsia="Times New Roman"/>
          <w:szCs w:val="24"/>
        </w:rPr>
        <w:t xml:space="preserve">by </w:t>
      </w:r>
      <w:r w:rsidRPr="00254024">
        <w:rPr>
          <w:rFonts w:eastAsia="Times New Roman"/>
          <w:szCs w:val="24"/>
        </w:rPr>
        <w:t xml:space="preserve">using alternative procedures, </w:t>
      </w:r>
      <w:r w:rsidR="005754C0">
        <w:rPr>
          <w:rFonts w:eastAsia="Times New Roman"/>
          <w:szCs w:val="24"/>
        </w:rPr>
        <w:t xml:space="preserve">alternative </w:t>
      </w:r>
      <w:r w:rsidRPr="00254024">
        <w:rPr>
          <w:rFonts w:eastAsia="Times New Roman"/>
          <w:szCs w:val="24"/>
        </w:rPr>
        <w:t xml:space="preserve">facilities, </w:t>
      </w:r>
      <w:r w:rsidR="005754C0">
        <w:rPr>
          <w:rFonts w:eastAsia="Times New Roman"/>
          <w:szCs w:val="24"/>
        </w:rPr>
        <w:t xml:space="preserve">alternative </w:t>
      </w:r>
      <w:r w:rsidRPr="00254024">
        <w:rPr>
          <w:rFonts w:eastAsia="Times New Roman"/>
          <w:szCs w:val="24"/>
        </w:rPr>
        <w:t>communication</w:t>
      </w:r>
      <w:r w:rsidR="005754C0">
        <w:rPr>
          <w:rFonts w:eastAsia="Times New Roman"/>
          <w:szCs w:val="24"/>
        </w:rPr>
        <w:t xml:space="preserve"> channels</w:t>
      </w:r>
      <w:r w:rsidRPr="00254024">
        <w:rPr>
          <w:rFonts w:eastAsia="Times New Roman"/>
          <w:szCs w:val="24"/>
        </w:rPr>
        <w:t xml:space="preserve"> and reduced resources until full capability is restored.</w:t>
      </w:r>
      <w:r w:rsidRPr="00254024">
        <w:t xml:space="preserve"> </w:t>
      </w:r>
    </w:p>
    <w:p w14:paraId="3C8D9FF7" w14:textId="0B806D4E" w:rsidR="00B33C35" w:rsidRPr="00254024" w:rsidRDefault="00B33C35" w:rsidP="000564E0">
      <w:pPr>
        <w:pStyle w:val="NumPar1"/>
      </w:pPr>
      <w:r w:rsidRPr="00254024">
        <w:t xml:space="preserve">During disruptive events, resources should be prioritised towards sustaining </w:t>
      </w:r>
      <w:r w:rsidR="00122295" w:rsidRPr="00254024">
        <w:t xml:space="preserve">the </w:t>
      </w:r>
      <w:r w:rsidR="00C849BF" w:rsidRPr="00254024">
        <w:t xml:space="preserve">essential </w:t>
      </w:r>
      <w:r w:rsidRPr="00254024">
        <w:t>functions</w:t>
      </w:r>
      <w:r w:rsidR="00122295" w:rsidRPr="00254024">
        <w:t xml:space="preserve"> of the NCP</w:t>
      </w:r>
      <w:r w:rsidRPr="00254024">
        <w:t>.</w:t>
      </w:r>
      <w:r w:rsidR="008D51FD" w:rsidRPr="00254024">
        <w:t xml:space="preserve"> </w:t>
      </w:r>
      <w:r w:rsidR="00B32763" w:rsidRPr="00254024">
        <w:t>This may imply that</w:t>
      </w:r>
      <w:r w:rsidR="00594FF5" w:rsidRPr="00254024">
        <w:t xml:space="preserve"> n</w:t>
      </w:r>
      <w:r w:rsidR="008D51FD" w:rsidRPr="00254024">
        <w:t>o</w:t>
      </w:r>
      <w:r w:rsidR="00EE42BD" w:rsidRPr="00254024">
        <w:t>n</w:t>
      </w:r>
      <w:r w:rsidR="00C34677" w:rsidRPr="00254024">
        <w:t>-</w:t>
      </w:r>
      <w:r w:rsidR="00EE42BD" w:rsidRPr="00254024">
        <w:t xml:space="preserve">essential </w:t>
      </w:r>
      <w:r w:rsidR="00C34677" w:rsidRPr="00254024">
        <w:t xml:space="preserve">functions </w:t>
      </w:r>
      <w:r w:rsidR="00EE6666" w:rsidRPr="00254024">
        <w:t>may</w:t>
      </w:r>
      <w:r w:rsidR="00F21743" w:rsidRPr="00254024">
        <w:t xml:space="preserve"> </w:t>
      </w:r>
      <w:r w:rsidR="00C34677" w:rsidRPr="00254024">
        <w:t xml:space="preserve">not </w:t>
      </w:r>
      <w:r w:rsidR="00F21743" w:rsidRPr="00254024">
        <w:t xml:space="preserve">be maintained. </w:t>
      </w:r>
    </w:p>
    <w:p w14:paraId="71A037B3" w14:textId="71AB4912" w:rsidR="00C07C44" w:rsidRPr="00254024" w:rsidRDefault="00C07C44" w:rsidP="00C07C44">
      <w:pPr>
        <w:pStyle w:val="NumPar1"/>
      </w:pPr>
      <w:r w:rsidRPr="00254024">
        <w:t xml:space="preserve">Operational continuity </w:t>
      </w:r>
      <w:r w:rsidR="00633C9A">
        <w:t xml:space="preserve">arrangements </w:t>
      </w:r>
      <w:r w:rsidRPr="00254024">
        <w:t xml:space="preserve">should ensure the uninterrupted collection, analysis, validation and dissemination of </w:t>
      </w:r>
      <w:r w:rsidR="001D7FF8" w:rsidRPr="00254024">
        <w:t xml:space="preserve">the </w:t>
      </w:r>
      <w:r w:rsidRPr="00254024">
        <w:t xml:space="preserve">operational information necessary to maintain </w:t>
      </w:r>
      <w:r w:rsidR="00FF6B4D">
        <w:t xml:space="preserve">the </w:t>
      </w:r>
      <w:r w:rsidRPr="00254024">
        <w:t>NCP</w:t>
      </w:r>
      <w:r w:rsidR="00FF6B4D">
        <w:t>’s</w:t>
      </w:r>
      <w:r w:rsidRPr="00254024">
        <w:t xml:space="preserve"> situational awareness and support decision-making throughout the disruption.</w:t>
      </w:r>
    </w:p>
    <w:p w14:paraId="3BC19417" w14:textId="40A6AE9A" w:rsidR="00F55013" w:rsidRPr="00254024" w:rsidRDefault="00F55013" w:rsidP="00F55013">
      <w:pPr>
        <w:pStyle w:val="NumPar1"/>
      </w:pPr>
      <w:r w:rsidRPr="00254024">
        <w:t xml:space="preserve">Trained personnel </w:t>
      </w:r>
      <w:r w:rsidR="00735F07">
        <w:t>are the main resource for ensuring</w:t>
      </w:r>
      <w:r w:rsidR="00FC502F" w:rsidRPr="00254024">
        <w:t xml:space="preserve"> </w:t>
      </w:r>
      <w:r w:rsidRPr="00254024">
        <w:t xml:space="preserve">operational continuity. </w:t>
      </w:r>
      <w:r w:rsidR="00FC502F" w:rsidRPr="00254024">
        <w:t>While t</w:t>
      </w:r>
      <w:r w:rsidRPr="00254024">
        <w:t>he operational continuity plan</w:t>
      </w:r>
      <w:r w:rsidR="002D5463" w:rsidRPr="00254024">
        <w:t xml:space="preserve">, </w:t>
      </w:r>
      <w:r w:rsidR="00FC502F" w:rsidRPr="00254024">
        <w:t>associated</w:t>
      </w:r>
      <w:r w:rsidR="002D5463" w:rsidRPr="00254024">
        <w:t xml:space="preserve"> arrangements and backup</w:t>
      </w:r>
      <w:r w:rsidR="005D446B" w:rsidRPr="00254024">
        <w:t xml:space="preserve"> measure</w:t>
      </w:r>
      <w:r w:rsidR="002D5463" w:rsidRPr="00254024">
        <w:t xml:space="preserve">s </w:t>
      </w:r>
      <w:r w:rsidRPr="00254024">
        <w:t xml:space="preserve">support continuity, </w:t>
      </w:r>
      <w:r w:rsidR="00F121D7" w:rsidRPr="00254024">
        <w:t xml:space="preserve">it </w:t>
      </w:r>
      <w:r w:rsidRPr="00254024">
        <w:t xml:space="preserve">ultimately depends on staff </w:t>
      </w:r>
      <w:r w:rsidR="004A6AD4" w:rsidRPr="00254024">
        <w:t xml:space="preserve">being able to make decisions and apply these measures </w:t>
      </w:r>
      <w:r w:rsidRPr="00254024">
        <w:t>under pressure.</w:t>
      </w:r>
    </w:p>
    <w:p w14:paraId="1787CDB5" w14:textId="56F05112" w:rsidR="00801F11" w:rsidRPr="00254024" w:rsidRDefault="00801F11" w:rsidP="00801F11">
      <w:pPr>
        <w:pStyle w:val="NumPar1"/>
      </w:pPr>
      <w:r w:rsidRPr="00254024">
        <w:t xml:space="preserve">Operational continuity planning should be based on a thorough understanding of the administrative and operational arrangements of the organisation to which </w:t>
      </w:r>
      <w:r w:rsidR="006E0D6A" w:rsidRPr="00254024">
        <w:t>the NCP</w:t>
      </w:r>
      <w:r w:rsidRPr="00254024">
        <w:t xml:space="preserve"> belongs. </w:t>
      </w:r>
      <w:r w:rsidR="00CF4880" w:rsidRPr="00254024">
        <w:t xml:space="preserve">To achieve this, </w:t>
      </w:r>
      <w:r w:rsidRPr="00254024">
        <w:t>collaboration across departments</w:t>
      </w:r>
      <w:r w:rsidR="00CF4880" w:rsidRPr="00254024">
        <w:t xml:space="preserve"> should be actively promoted and facilitated</w:t>
      </w:r>
      <w:r w:rsidRPr="00254024">
        <w:t xml:space="preserve">. </w:t>
      </w:r>
    </w:p>
    <w:p w14:paraId="682801B1" w14:textId="5EECDE9D" w:rsidR="00534A31" w:rsidRPr="00254024" w:rsidRDefault="00BE3B80" w:rsidP="00D363BF">
      <w:pPr>
        <w:pStyle w:val="NumPar1"/>
      </w:pPr>
      <w:r w:rsidRPr="00254024">
        <w:t xml:space="preserve">The </w:t>
      </w:r>
      <w:r w:rsidR="00B62BB0" w:rsidRPr="00254024">
        <w:t xml:space="preserve">NCP should </w:t>
      </w:r>
      <w:r w:rsidRPr="00254024">
        <w:t xml:space="preserve">assess </w:t>
      </w:r>
      <w:r w:rsidR="00B62BB0" w:rsidRPr="00254024">
        <w:t xml:space="preserve">potential </w:t>
      </w:r>
      <w:r w:rsidR="007D5D65" w:rsidRPr="00254024">
        <w:t xml:space="preserve">sources </w:t>
      </w:r>
      <w:r w:rsidR="00B62BB0" w:rsidRPr="00254024">
        <w:t xml:space="preserve">of disruptions </w:t>
      </w:r>
      <w:r w:rsidR="003B47C9" w:rsidRPr="00254024">
        <w:t xml:space="preserve">to </w:t>
      </w:r>
      <w:r w:rsidR="005433A0">
        <w:t>its</w:t>
      </w:r>
      <w:r w:rsidR="00B62BB0" w:rsidRPr="00254024">
        <w:t xml:space="preserve"> activit</w:t>
      </w:r>
      <w:r w:rsidR="005433A0">
        <w:t>ies</w:t>
      </w:r>
      <w:r w:rsidR="00B62BB0" w:rsidRPr="00254024">
        <w:t xml:space="preserve">. </w:t>
      </w:r>
      <w:r w:rsidR="00534A31" w:rsidRPr="00254024">
        <w:t xml:space="preserve">The focus </w:t>
      </w:r>
      <w:r w:rsidR="00960DCF" w:rsidRPr="00254024">
        <w:t>of the assessment should be</w:t>
      </w:r>
      <w:r w:rsidR="00534A31" w:rsidRPr="00254024">
        <w:t xml:space="preserve"> on their disruptive potential for the NCP’s activit</w:t>
      </w:r>
      <w:r w:rsidR="005433A0">
        <w:t>ies</w:t>
      </w:r>
      <w:r w:rsidR="00534A31" w:rsidRPr="00254024">
        <w:t xml:space="preserve"> and on developing a response plan </w:t>
      </w:r>
      <w:r w:rsidR="009B72D5" w:rsidRPr="00254024">
        <w:t>to ensure continuity of</w:t>
      </w:r>
      <w:r w:rsidR="00534A31" w:rsidRPr="00254024">
        <w:t xml:space="preserve"> </w:t>
      </w:r>
      <w:r w:rsidR="00C849BF" w:rsidRPr="00254024">
        <w:t xml:space="preserve">essential </w:t>
      </w:r>
      <w:r w:rsidR="00534A31" w:rsidRPr="00254024">
        <w:t>functions.</w:t>
      </w:r>
    </w:p>
    <w:p w14:paraId="27EFED6C" w14:textId="43E03913" w:rsidR="00D363BF" w:rsidRPr="00254024" w:rsidRDefault="00D363BF" w:rsidP="00D363BF">
      <w:pPr>
        <w:pStyle w:val="NumPar1"/>
      </w:pPr>
      <w:r w:rsidRPr="00254024">
        <w:t xml:space="preserve">When assessing threats to operational continuity, special attention should be </w:t>
      </w:r>
      <w:r w:rsidR="542E0625" w:rsidRPr="00254024">
        <w:t>given to</w:t>
      </w:r>
      <w:r w:rsidRPr="00254024">
        <w:t xml:space="preserve"> time-</w:t>
      </w:r>
      <w:r w:rsidR="009C5E75" w:rsidRPr="00254024">
        <w:t xml:space="preserve">sensitive </w:t>
      </w:r>
      <w:r w:rsidRPr="00254024">
        <w:t>processes and bottlenecks</w:t>
      </w:r>
      <w:r w:rsidR="00B62BB0" w:rsidRPr="00254024">
        <w:t>,</w:t>
      </w:r>
      <w:r w:rsidRPr="00254024">
        <w:t xml:space="preserve"> includ</w:t>
      </w:r>
      <w:r w:rsidR="00B62BB0" w:rsidRPr="00254024">
        <w:t>ing</w:t>
      </w:r>
      <w:r w:rsidRPr="00254024">
        <w:t>:</w:t>
      </w:r>
    </w:p>
    <w:p w14:paraId="3A740500" w14:textId="761F625A" w:rsidR="00D363BF" w:rsidRPr="00254024" w:rsidRDefault="00B62BB0" w:rsidP="00206DFE">
      <w:pPr>
        <w:pStyle w:val="Point1letter"/>
        <w:numPr>
          <w:ilvl w:val="3"/>
          <w:numId w:val="9"/>
        </w:numPr>
      </w:pPr>
      <w:r w:rsidRPr="00254024">
        <w:t>s</w:t>
      </w:r>
      <w:r w:rsidR="00D363BF" w:rsidRPr="00254024">
        <w:t>ingle sources of information or information known only by a limited group of people</w:t>
      </w:r>
      <w:r w:rsidR="006A4D8A">
        <w:t>, including classified information</w:t>
      </w:r>
      <w:r w:rsidRPr="00254024">
        <w:t>;</w:t>
      </w:r>
    </w:p>
    <w:p w14:paraId="0FF0B6C2" w14:textId="43F0995C" w:rsidR="00D363BF" w:rsidRPr="00254024" w:rsidRDefault="00B62BB0" w:rsidP="00D363BF">
      <w:pPr>
        <w:pStyle w:val="Point1letter"/>
      </w:pPr>
      <w:r w:rsidRPr="00254024">
        <w:t>u</w:t>
      </w:r>
      <w:r w:rsidR="00D363BF" w:rsidRPr="00254024">
        <w:t xml:space="preserve">nique equipment or unique service providers on which </w:t>
      </w:r>
      <w:r w:rsidR="00C849BF" w:rsidRPr="00254024">
        <w:t xml:space="preserve">essential </w:t>
      </w:r>
      <w:r w:rsidR="00D363BF" w:rsidRPr="00254024">
        <w:t>functions depend</w:t>
      </w:r>
      <w:r w:rsidRPr="00254024">
        <w:t>;</w:t>
      </w:r>
      <w:r w:rsidR="00D363BF" w:rsidRPr="00254024">
        <w:t xml:space="preserve"> </w:t>
      </w:r>
    </w:p>
    <w:p w14:paraId="209FD737" w14:textId="471447F5" w:rsidR="00D363BF" w:rsidRPr="00254024" w:rsidRDefault="00B62BB0" w:rsidP="00D363BF">
      <w:pPr>
        <w:pStyle w:val="Point1letter"/>
      </w:pPr>
      <w:r w:rsidRPr="00254024">
        <w:t>s</w:t>
      </w:r>
      <w:r w:rsidR="00D363BF" w:rsidRPr="00254024">
        <w:t xml:space="preserve">ingle communication channels, </w:t>
      </w:r>
      <w:bookmarkStart w:id="0" w:name="_Hlk207813911"/>
      <w:r w:rsidR="00D363BF" w:rsidRPr="00254024">
        <w:t>contact persons or decision-makers</w:t>
      </w:r>
      <w:r w:rsidRPr="00254024">
        <w:t>;</w:t>
      </w:r>
      <w:r w:rsidR="00D363BF" w:rsidRPr="00254024">
        <w:t xml:space="preserve"> </w:t>
      </w:r>
      <w:bookmarkEnd w:id="0"/>
    </w:p>
    <w:p w14:paraId="2F102F4D" w14:textId="77096CCC" w:rsidR="00D363BF" w:rsidRPr="00254024" w:rsidRDefault="0032537B" w:rsidP="00D363BF">
      <w:pPr>
        <w:pStyle w:val="Point1letter"/>
      </w:pPr>
      <w:r>
        <w:t xml:space="preserve">availability of </w:t>
      </w:r>
      <w:r w:rsidR="00BD435B" w:rsidRPr="008A560C">
        <w:t>scarce essential staff</w:t>
      </w:r>
      <w:r w:rsidR="00BD435B">
        <w:t>.</w:t>
      </w:r>
    </w:p>
    <w:p w14:paraId="16526DE4" w14:textId="31F7B751" w:rsidR="00037DD7" w:rsidRPr="00254024" w:rsidRDefault="004A6AD4" w:rsidP="00C164B7">
      <w:pPr>
        <w:pStyle w:val="NumPar1"/>
      </w:pPr>
      <w:r w:rsidRPr="00254024">
        <w:t xml:space="preserve">Bottlenecks </w:t>
      </w:r>
      <w:r w:rsidR="00BF0BA6" w:rsidRPr="00254024">
        <w:t xml:space="preserve">in </w:t>
      </w:r>
      <w:r w:rsidR="0032537B">
        <w:t>staff</w:t>
      </w:r>
      <w:r w:rsidR="00BF0BA6" w:rsidRPr="00254024">
        <w:t>, facilities, communications, ICT systems, logistics and decision-making</w:t>
      </w:r>
      <w:r w:rsidR="00EE38E0" w:rsidRPr="00254024">
        <w:t xml:space="preserve"> should be identified and </w:t>
      </w:r>
      <w:r w:rsidR="00B618E3" w:rsidRPr="00254024">
        <w:t>removed</w:t>
      </w:r>
      <w:r w:rsidR="00BF0BA6" w:rsidRPr="00254024">
        <w:t xml:space="preserve">. Where unavoidable, </w:t>
      </w:r>
      <w:r w:rsidR="0084329C" w:rsidRPr="00254024">
        <w:t xml:space="preserve">appropriate </w:t>
      </w:r>
      <w:r w:rsidR="005D6C51" w:rsidRPr="00254024">
        <w:t xml:space="preserve">prevention and </w:t>
      </w:r>
      <w:r w:rsidR="00BF0BA6" w:rsidRPr="00254024">
        <w:t>mitigation measures should be established and tested</w:t>
      </w:r>
      <w:r w:rsidR="00AB1CD2" w:rsidRPr="00254024">
        <w:t xml:space="preserve">, </w:t>
      </w:r>
      <w:r w:rsidR="005433A0">
        <w:t>including</w:t>
      </w:r>
      <w:r w:rsidR="00AB1CD2" w:rsidRPr="00254024">
        <w:t xml:space="preserve"> </w:t>
      </w:r>
      <w:r w:rsidR="0084329C" w:rsidRPr="00254024">
        <w:t>those</w:t>
      </w:r>
      <w:r w:rsidR="00AB1CD2" w:rsidRPr="00254024">
        <w:t xml:space="preserve"> suggested in</w:t>
      </w:r>
      <w:r w:rsidR="00B86B40" w:rsidRPr="00254024">
        <w:t xml:space="preserve"> </w:t>
      </w:r>
      <w:r w:rsidR="006E3BA8" w:rsidRPr="00254024">
        <w:t xml:space="preserve">Section </w:t>
      </w:r>
      <w:r w:rsidR="004533DE" w:rsidRPr="009E5DF0">
        <w:t>3.</w:t>
      </w:r>
      <w:r w:rsidR="00D1008F" w:rsidRPr="009E5DF0">
        <w:t>9</w:t>
      </w:r>
      <w:r w:rsidR="00432EA1" w:rsidRPr="00254024">
        <w:t>.</w:t>
      </w:r>
      <w:r w:rsidR="005D6C51" w:rsidRPr="00254024">
        <w:t xml:space="preserve"> </w:t>
      </w:r>
    </w:p>
    <w:p w14:paraId="0E1BE57F" w14:textId="12E91DAA" w:rsidR="00D773D9" w:rsidRPr="00254024" w:rsidRDefault="00D773D9" w:rsidP="00933F0B">
      <w:pPr>
        <w:pStyle w:val="NumPar1"/>
      </w:pPr>
      <w:r w:rsidRPr="00254024">
        <w:t>Every disruption, exercise and stress test should identify lessons and lead to improvements in operational continuity arrangements, strengthening resilience over time.</w:t>
      </w:r>
    </w:p>
    <w:p w14:paraId="3B9A7868" w14:textId="446EEE22" w:rsidR="00AF2BFC" w:rsidRPr="00254024" w:rsidRDefault="00AF2BFC" w:rsidP="00AF2BFC">
      <w:pPr>
        <w:pStyle w:val="NumPar1"/>
      </w:pPr>
      <w:r w:rsidRPr="00254024">
        <w:t xml:space="preserve">For the purpose of operational continuity and stress testing for NCPs within the UCPM, the following </w:t>
      </w:r>
      <w:r w:rsidR="0015779F">
        <w:t>non-exhaustive</w:t>
      </w:r>
      <w:r w:rsidRPr="00254024">
        <w:t xml:space="preserve"> categories of disruptive events should be considered</w:t>
      </w:r>
      <w:r w:rsidR="00F24B6A" w:rsidRPr="00254024">
        <w:t xml:space="preserve">. </w:t>
      </w:r>
      <w:r w:rsidR="004417F0" w:rsidRPr="009E5DF0">
        <w:t>Annex I</w:t>
      </w:r>
      <w:r w:rsidR="004417F0" w:rsidRPr="00254024">
        <w:t xml:space="preserve"> provides a description of each category.</w:t>
      </w:r>
    </w:p>
    <w:p w14:paraId="0DC97888" w14:textId="2A6361C6" w:rsidR="00AF2BFC" w:rsidRPr="00254024" w:rsidRDefault="00F24B6A" w:rsidP="00206DFE">
      <w:pPr>
        <w:pStyle w:val="Point1letter"/>
        <w:numPr>
          <w:ilvl w:val="3"/>
          <w:numId w:val="18"/>
        </w:numPr>
      </w:pPr>
      <w:r w:rsidRPr="00254024">
        <w:t>u</w:t>
      </w:r>
      <w:r w:rsidR="00695D61" w:rsidRPr="00254024">
        <w:t>navailability of premises</w:t>
      </w:r>
      <w:r w:rsidR="00190BD3" w:rsidRPr="00254024">
        <w:t>;</w:t>
      </w:r>
    </w:p>
    <w:p w14:paraId="1DBF881B" w14:textId="5B21DB51" w:rsidR="00695D61" w:rsidRPr="00254024" w:rsidRDefault="00F24B6A" w:rsidP="00206DFE">
      <w:pPr>
        <w:pStyle w:val="Point1letter"/>
        <w:numPr>
          <w:ilvl w:val="3"/>
          <w:numId w:val="18"/>
        </w:numPr>
      </w:pPr>
      <w:r w:rsidRPr="00254024">
        <w:t xml:space="preserve">disruption </w:t>
      </w:r>
      <w:r w:rsidR="008F662E" w:rsidRPr="00254024">
        <w:t>of electricity supply</w:t>
      </w:r>
      <w:r w:rsidR="00190BD3" w:rsidRPr="00254024">
        <w:t>;</w:t>
      </w:r>
    </w:p>
    <w:p w14:paraId="0A91251E" w14:textId="1AA7AC2F" w:rsidR="008F662E" w:rsidRPr="00254024" w:rsidRDefault="00F24B6A" w:rsidP="00206DFE">
      <w:pPr>
        <w:pStyle w:val="Point1letter"/>
        <w:numPr>
          <w:ilvl w:val="3"/>
          <w:numId w:val="18"/>
        </w:numPr>
      </w:pPr>
      <w:bookmarkStart w:id="1" w:name="_Hlk229407987"/>
      <w:r w:rsidRPr="00254024">
        <w:t xml:space="preserve">disruption </w:t>
      </w:r>
      <w:r w:rsidR="002811F9" w:rsidRPr="00254024">
        <w:t>or failure of ICT systems</w:t>
      </w:r>
      <w:bookmarkEnd w:id="1"/>
      <w:r w:rsidR="00190BD3" w:rsidRPr="00254024">
        <w:t>;</w:t>
      </w:r>
    </w:p>
    <w:p w14:paraId="27D0FB64" w14:textId="3D9396E7" w:rsidR="002811F9" w:rsidRPr="00254024" w:rsidRDefault="00F24B6A" w:rsidP="00206DFE">
      <w:pPr>
        <w:pStyle w:val="Point1letter"/>
        <w:numPr>
          <w:ilvl w:val="3"/>
          <w:numId w:val="18"/>
        </w:numPr>
      </w:pPr>
      <w:r w:rsidRPr="00254024">
        <w:t xml:space="preserve">large </w:t>
      </w:r>
      <w:r w:rsidR="007F0144" w:rsidRPr="00254024">
        <w:t xml:space="preserve">scale staff absence or absence of </w:t>
      </w:r>
      <w:r w:rsidR="00D553A4" w:rsidRPr="00183E54">
        <w:t>scarce essential staff</w:t>
      </w:r>
      <w:r w:rsidR="00190BD3" w:rsidRPr="00183E54">
        <w:t>.</w:t>
      </w:r>
    </w:p>
    <w:p w14:paraId="21671CE8" w14:textId="13863DEC" w:rsidR="0001108E" w:rsidRPr="00254024" w:rsidRDefault="0001108E" w:rsidP="00987C44">
      <w:pPr>
        <w:pStyle w:val="NumPar1"/>
      </w:pPr>
      <w:r w:rsidRPr="00254024">
        <w:t xml:space="preserve">The NCP should ensure its ability to continue operating in the event of one or more of the continuity triggers listed in </w:t>
      </w:r>
      <w:r w:rsidRPr="009E5DF0">
        <w:t xml:space="preserve">paragraph </w:t>
      </w:r>
      <w:r w:rsidR="008A014B" w:rsidRPr="009E5DF0">
        <w:t>1</w:t>
      </w:r>
      <w:r w:rsidR="00B95569">
        <w:t>1 above</w:t>
      </w:r>
      <w:r w:rsidRPr="00254024">
        <w:t>.</w:t>
      </w:r>
    </w:p>
    <w:p w14:paraId="209E262F" w14:textId="77777777" w:rsidR="00946702" w:rsidRPr="00254024" w:rsidRDefault="00946702" w:rsidP="00946702">
      <w:pPr>
        <w:pStyle w:val="Heading2"/>
      </w:pPr>
      <w:r w:rsidRPr="00254024">
        <w:t>Operational continuity plan of the NCP</w:t>
      </w:r>
    </w:p>
    <w:p w14:paraId="6E2BACC4" w14:textId="25212398" w:rsidR="00946702" w:rsidRPr="00254024" w:rsidRDefault="00946702" w:rsidP="00946702">
      <w:pPr>
        <w:pStyle w:val="NumPar1"/>
      </w:pPr>
      <w:r w:rsidRPr="00254024">
        <w:t xml:space="preserve">Each NCP should develop a coherent, comprehensive and written operational continuity plan, or an equivalent documented set of procedures, covering all elements of operational continuity and integrating and systematising the response to disruptions, including mitigation measures and agreements for immediate intervention. </w:t>
      </w:r>
    </w:p>
    <w:p w14:paraId="1C8FD749" w14:textId="530C4AE4" w:rsidR="00946702" w:rsidRPr="00254024" w:rsidDel="00115C7E" w:rsidRDefault="00946702" w:rsidP="00946702">
      <w:pPr>
        <w:pStyle w:val="NumPar1"/>
      </w:pPr>
      <w:r w:rsidRPr="00254024">
        <w:t xml:space="preserve">The operational continuity plan should provide alternative arrangements for all essential processes, especially time-sensitive ones, ensuring </w:t>
      </w:r>
      <w:r w:rsidR="002C598B">
        <w:t xml:space="preserve">that </w:t>
      </w:r>
      <w:r w:rsidRPr="00254024">
        <w:t>they can continue if primary resources fail. Backup and alternative arrangements should be fully independent</w:t>
      </w:r>
      <w:r w:rsidR="00247997">
        <w:t>. They</w:t>
      </w:r>
      <w:r w:rsidRPr="00254024">
        <w:t xml:space="preserve"> should not rely on the same resources, such as the same building, power source, communication route, ICT platform or service provider</w:t>
      </w:r>
      <w:r w:rsidR="00247997">
        <w:t>. They should also not</w:t>
      </w:r>
      <w:r w:rsidRPr="00254024">
        <w:t xml:space="preserve"> create new dependencies that could introduce further risks of disruption.  </w:t>
      </w:r>
    </w:p>
    <w:p w14:paraId="5542DD91" w14:textId="77777777" w:rsidR="00946702" w:rsidRPr="00254024" w:rsidRDefault="00946702" w:rsidP="00946702">
      <w:pPr>
        <w:pStyle w:val="NumPar1"/>
      </w:pPr>
      <w:r w:rsidRPr="00254024">
        <w:rPr>
          <w:rFonts w:eastAsia="Times New Roman"/>
          <w:szCs w:val="24"/>
        </w:rPr>
        <w:t xml:space="preserve">The operational continuity plan should be exercised regularly under realistic conditions. Plans that have not been validated through training, exercises or stress tests should not be considered operational. </w:t>
      </w:r>
      <w:r w:rsidRPr="00254024">
        <w:t xml:space="preserve">The operational continuity programme should include regular mandatory training for essential staff; regular testing and exercises involving the activation of the plan, and its systematic review and update, ensuring that all concerned staff and stakeholders are aware of and trained on the updates. </w:t>
      </w:r>
    </w:p>
    <w:p w14:paraId="013AD98C" w14:textId="3AD0CD9F" w:rsidR="00946702" w:rsidRPr="00254024" w:rsidRDefault="00946702" w:rsidP="00946702">
      <w:pPr>
        <w:pStyle w:val="NumPar1"/>
      </w:pPr>
      <w:r w:rsidRPr="00254024">
        <w:t>Depending on the organisation’s structure, the NCP should involve in the development of the operational continuity plan personnel who are not directly involved in</w:t>
      </w:r>
      <w:r w:rsidR="003B6161">
        <w:t xml:space="preserve"> </w:t>
      </w:r>
      <w:r w:rsidRPr="00254024">
        <w:t xml:space="preserve">essential functions but who have the expertise or knowledge needed to </w:t>
      </w:r>
      <w:r w:rsidR="003B6161">
        <w:t>support</w:t>
      </w:r>
      <w:r w:rsidRPr="00254024">
        <w:t xml:space="preserve"> </w:t>
      </w:r>
      <w:r w:rsidR="003B6161">
        <w:t>an</w:t>
      </w:r>
      <w:r w:rsidRPr="00254024">
        <w:t xml:space="preserve"> overall understanding of the organisation’s functions.  </w:t>
      </w:r>
    </w:p>
    <w:p w14:paraId="477F014F" w14:textId="5BF06C06" w:rsidR="00946702" w:rsidRPr="00254024" w:rsidRDefault="00946702" w:rsidP="00C164B7">
      <w:pPr>
        <w:pStyle w:val="NumPar1"/>
      </w:pPr>
      <w:r w:rsidRPr="00254024">
        <w:t xml:space="preserve">NCPs should consider designating, within their organisation, a continuity coordination function dedicated to the operational continuity </w:t>
      </w:r>
      <w:r w:rsidR="007406C6" w:rsidRPr="00254024">
        <w:t>plan</w:t>
      </w:r>
      <w:r w:rsidR="00923F2D" w:rsidRPr="00254024">
        <w:t xml:space="preserve">. </w:t>
      </w:r>
      <w:r w:rsidRPr="00254024">
        <w:t xml:space="preserve">Depending on the size and structure of the NCP, the continuity coordination function should be exercised by a single coordinator, by a dedicated team bringing together representatives of the relevant operational areas, or through other arrangements adapted to the national context. Where a group is constituted, it should include members with expertise in the operational areas relevant to the implementation of the plan, such as ICT systems, alternative premises, human resources or logistics. The role of the continuity coordination function should be </w:t>
      </w:r>
      <w:r w:rsidR="00EE27E5">
        <w:t xml:space="preserve">to ensure </w:t>
      </w:r>
      <w:r w:rsidRPr="00254024">
        <w:t>the consistent implementation, periodic review and updating of the operational continuity plan, including the verification of resources and arrangements on which the plan relies.</w:t>
      </w:r>
    </w:p>
    <w:p w14:paraId="6D8C57F3" w14:textId="77777777" w:rsidR="00946702" w:rsidRPr="00254024" w:rsidRDefault="00946702" w:rsidP="00946702">
      <w:pPr>
        <w:pStyle w:val="Heading2"/>
      </w:pPr>
      <w:r w:rsidRPr="00254024">
        <w:t>Identification of essential functions</w:t>
      </w:r>
    </w:p>
    <w:p w14:paraId="3C16FAD7" w14:textId="09E1E50B" w:rsidR="00946702" w:rsidRPr="00254024" w:rsidRDefault="00946702" w:rsidP="00946702">
      <w:pPr>
        <w:pStyle w:val="NumPar1"/>
      </w:pPr>
      <w:r w:rsidRPr="00254024">
        <w:t xml:space="preserve">The NCP should identify its </w:t>
      </w:r>
      <w:r w:rsidR="00C04A42" w:rsidRPr="00254024">
        <w:t xml:space="preserve">essential </w:t>
      </w:r>
      <w:r w:rsidRPr="00254024">
        <w:t>functions and establish and maintain an inventory of them. In addition to the UCPM</w:t>
      </w:r>
      <w:r w:rsidR="00F15672" w:rsidRPr="00254024">
        <w:t>-related functions</w:t>
      </w:r>
      <w:r w:rsidRPr="00254024">
        <w:t xml:space="preserve">, such as managing requests for assistance and offering and deploying UCPM response capacities, the NCP </w:t>
      </w:r>
      <w:r w:rsidR="005D34A8" w:rsidRPr="00254024">
        <w:t xml:space="preserve">may </w:t>
      </w:r>
      <w:r w:rsidRPr="00254024">
        <w:t xml:space="preserve">also </w:t>
      </w:r>
      <w:r w:rsidR="005D34A8" w:rsidRPr="00254024">
        <w:t>need</w:t>
      </w:r>
      <w:r w:rsidRPr="00254024">
        <w:t xml:space="preserve"> to </w:t>
      </w:r>
      <w:r w:rsidR="005D34A8" w:rsidRPr="00254024">
        <w:t xml:space="preserve">ensure continuity of </w:t>
      </w:r>
      <w:r w:rsidRPr="00254024">
        <w:t xml:space="preserve">other essential functions for </w:t>
      </w:r>
      <w:r w:rsidR="00B64460" w:rsidRPr="00254024">
        <w:t xml:space="preserve">the </w:t>
      </w:r>
      <w:r w:rsidRPr="00254024">
        <w:t xml:space="preserve">organisation. Examples include coordinating with national or regional authorities, liaising with other international organisations, issuing public warnings, and supporting higher-level decision-making. </w:t>
      </w:r>
    </w:p>
    <w:p w14:paraId="58A1E3CB" w14:textId="2C978173" w:rsidR="00946702" w:rsidRPr="00254024" w:rsidRDefault="00946702" w:rsidP="00946702">
      <w:pPr>
        <w:pStyle w:val="Text1"/>
      </w:pPr>
      <w:r w:rsidRPr="00254024">
        <w:t xml:space="preserve">For each essential function, the NCP should establish operational performance objectives defining the maximum acceptable degradation of services during disruptive events. Such objectives should include, where appropriate, the maximum tolerable </w:t>
      </w:r>
      <w:r w:rsidR="002F0C01">
        <w:t>period of disruption</w:t>
      </w:r>
      <w:r w:rsidR="004D6FCF">
        <w:t xml:space="preserve">, </w:t>
      </w:r>
      <w:r w:rsidRPr="00254024">
        <w:t>recovery time</w:t>
      </w:r>
      <w:r w:rsidR="00E2610D">
        <w:t xml:space="preserve"> objective</w:t>
      </w:r>
      <w:r w:rsidR="00750FBA">
        <w:t>s</w:t>
      </w:r>
      <w:r w:rsidR="00681C64">
        <w:t>,</w:t>
      </w:r>
      <w:r w:rsidR="007B3C8C">
        <w:t xml:space="preserve"> </w:t>
      </w:r>
      <w:r w:rsidRPr="00254024">
        <w:t>acceptable loss of operational information, minimum staffing levels, communication availability and decision-making capability. These objectives should guide the design of the operational continuity plan and form the basis for evaluating stress</w:t>
      </w:r>
      <w:r w:rsidR="00C84C7C">
        <w:t xml:space="preserve"> </w:t>
      </w:r>
      <w:r w:rsidRPr="00254024">
        <w:t>test</w:t>
      </w:r>
      <w:r w:rsidR="00C84C7C">
        <w:t>s</w:t>
      </w:r>
      <w:r w:rsidRPr="00254024">
        <w:t xml:space="preserve"> performance. </w:t>
      </w:r>
      <w:r w:rsidRPr="009E5DF0">
        <w:t>Annex II</w:t>
      </w:r>
      <w:r w:rsidRPr="00254024">
        <w:t xml:space="preserve"> contains examples of operational performance objectives. </w:t>
      </w:r>
    </w:p>
    <w:p w14:paraId="55ACCCD8" w14:textId="68AEA7EC" w:rsidR="00946702" w:rsidRPr="00254024" w:rsidRDefault="00946702" w:rsidP="00946702">
      <w:pPr>
        <w:pStyle w:val="NumPar1"/>
      </w:pPr>
      <w:r w:rsidRPr="00254024">
        <w:t xml:space="preserve">It is advisable to rank essential functions </w:t>
      </w:r>
      <w:r w:rsidR="00156A85">
        <w:t>according to</w:t>
      </w:r>
      <w:r w:rsidRPr="00254024">
        <w:t xml:space="preserve"> their priority or the urgency with which they must be resumed.</w:t>
      </w:r>
    </w:p>
    <w:p w14:paraId="6662064F" w14:textId="0826938D" w:rsidR="00946702" w:rsidRPr="00254024" w:rsidRDefault="00946702" w:rsidP="00946702">
      <w:pPr>
        <w:pStyle w:val="Heading2"/>
      </w:pPr>
      <w:r w:rsidRPr="00254024">
        <w:t xml:space="preserve">Business Process Analysis and backup </w:t>
      </w:r>
      <w:r w:rsidR="00E15569">
        <w:t>resources</w:t>
      </w:r>
    </w:p>
    <w:p w14:paraId="5998E907" w14:textId="5796D994" w:rsidR="00946702" w:rsidRPr="00254024" w:rsidRDefault="00946702" w:rsidP="00946702">
      <w:pPr>
        <w:pStyle w:val="NumPar1"/>
      </w:pPr>
      <w:r w:rsidRPr="00254024">
        <w:t xml:space="preserve">Based on the inventory of essential functions, the NCP should conduct a Business Process Analysis (BPA) and develop backup solutions to ensure continuity of its essential functions. The BPA should include a comprehensive understanding of how functions operate, </w:t>
      </w:r>
      <w:r w:rsidR="00E33C42">
        <w:t xml:space="preserve">by </w:t>
      </w:r>
      <w:r w:rsidRPr="00254024">
        <w:t>determining</w:t>
      </w:r>
      <w:r w:rsidR="00E33C42">
        <w:t>,</w:t>
      </w:r>
      <w:r w:rsidRPr="00254024">
        <w:t xml:space="preserve"> for each function:</w:t>
      </w:r>
    </w:p>
    <w:p w14:paraId="5A3093B3" w14:textId="77777777" w:rsidR="00946702" w:rsidRPr="00254024" w:rsidRDefault="00946702" w:rsidP="00755D3B">
      <w:pPr>
        <w:pStyle w:val="Point1letter"/>
        <w:numPr>
          <w:ilvl w:val="3"/>
          <w:numId w:val="4"/>
        </w:numPr>
      </w:pPr>
      <w:r w:rsidRPr="00254024">
        <w:t>the tasks that compose the function;</w:t>
      </w:r>
    </w:p>
    <w:p w14:paraId="149F11EC" w14:textId="77777777" w:rsidR="00946702" w:rsidRPr="00254024" w:rsidRDefault="00946702" w:rsidP="00755D3B">
      <w:pPr>
        <w:pStyle w:val="Point1letter"/>
        <w:numPr>
          <w:ilvl w:val="3"/>
          <w:numId w:val="4"/>
        </w:numPr>
      </w:pPr>
      <w:r w:rsidRPr="00254024">
        <w:t>the timing and sequence of tasks, including duration, and time-sensitive steps;</w:t>
      </w:r>
    </w:p>
    <w:p w14:paraId="357F40AF" w14:textId="77777777" w:rsidR="00946702" w:rsidRPr="00254024" w:rsidRDefault="00946702" w:rsidP="00946702">
      <w:pPr>
        <w:pStyle w:val="Point1letter"/>
      </w:pPr>
      <w:r w:rsidRPr="00254024">
        <w:t>who performs what task, including the required profile, expertise or training;</w:t>
      </w:r>
    </w:p>
    <w:p w14:paraId="6DE14B05" w14:textId="77777777" w:rsidR="00946702" w:rsidRPr="00254024" w:rsidRDefault="00946702" w:rsidP="00755D3B">
      <w:pPr>
        <w:pStyle w:val="Point1letter"/>
        <w:numPr>
          <w:ilvl w:val="3"/>
          <w:numId w:val="4"/>
        </w:numPr>
      </w:pPr>
      <w:r w:rsidRPr="00254024">
        <w:t>the flow of information, including how data, requests, and outputs move between actors and systems;</w:t>
      </w:r>
    </w:p>
    <w:p w14:paraId="7707E9A9" w14:textId="77777777" w:rsidR="00946702" w:rsidRPr="00254024" w:rsidRDefault="00946702" w:rsidP="00755D3B">
      <w:pPr>
        <w:pStyle w:val="Point1letter"/>
        <w:numPr>
          <w:ilvl w:val="3"/>
          <w:numId w:val="4"/>
        </w:numPr>
      </w:pPr>
      <w:r w:rsidRPr="00254024">
        <w:t>who validates or authorises the process(es);</w:t>
      </w:r>
    </w:p>
    <w:p w14:paraId="059BF980" w14:textId="77777777" w:rsidR="00946702" w:rsidRPr="00254024" w:rsidRDefault="00946702" w:rsidP="00755D3B">
      <w:pPr>
        <w:pStyle w:val="Point1letter"/>
        <w:numPr>
          <w:ilvl w:val="3"/>
          <w:numId w:val="4"/>
        </w:numPr>
      </w:pPr>
      <w:r w:rsidRPr="00254024">
        <w:t>what resources are employed and what inputs from external actors are necessary, including information, datasets, services, products, supplies, budgetary provisions, equipment, ICT systems and location requirements, such as private companies supplying energy or providing security services. Special attention should be paid to the classification level of the information, as well as the rooms and devices used to manage it;</w:t>
      </w:r>
    </w:p>
    <w:p w14:paraId="4BBF55C7" w14:textId="48A96FD2" w:rsidR="00946702" w:rsidRPr="00254024" w:rsidRDefault="00946702" w:rsidP="00755D3B">
      <w:pPr>
        <w:pStyle w:val="Point1letter"/>
        <w:numPr>
          <w:ilvl w:val="3"/>
          <w:numId w:val="4"/>
        </w:numPr>
      </w:pPr>
      <w:r w:rsidRPr="00254024">
        <w:t>what output</w:t>
      </w:r>
      <w:r w:rsidR="00DD058B" w:rsidRPr="00254024">
        <w:t>s</w:t>
      </w:r>
      <w:r w:rsidRPr="00254024">
        <w:t xml:space="preserve"> result from the function, including information, specific products or services, or coordination, validation or authorisation action</w:t>
      </w:r>
      <w:r w:rsidR="005754E7">
        <w:t>s</w:t>
      </w:r>
      <w:r w:rsidRPr="00254024">
        <w:t xml:space="preserve">; </w:t>
      </w:r>
    </w:p>
    <w:p w14:paraId="064A8891" w14:textId="3D4F5DB1" w:rsidR="00946702" w:rsidRPr="00254024" w:rsidRDefault="00946702" w:rsidP="00755D3B">
      <w:pPr>
        <w:pStyle w:val="Point1letter"/>
        <w:numPr>
          <w:ilvl w:val="3"/>
          <w:numId w:val="4"/>
        </w:numPr>
      </w:pPr>
      <w:r w:rsidRPr="00254024">
        <w:t>which external organisation(s) or stakeholder groups receive the output</w:t>
      </w:r>
      <w:r w:rsidR="00EA26E6" w:rsidRPr="00254024">
        <w:t>(</w:t>
      </w:r>
      <w:r w:rsidRPr="00254024">
        <w:t>s</w:t>
      </w:r>
      <w:r w:rsidR="00EA26E6" w:rsidRPr="00254024">
        <w:t>)</w:t>
      </w:r>
      <w:r w:rsidRPr="00254024">
        <w:t>;</w:t>
      </w:r>
    </w:p>
    <w:p w14:paraId="7465CAE9" w14:textId="77777777" w:rsidR="00946702" w:rsidRPr="00254024" w:rsidRDefault="00946702" w:rsidP="00946702">
      <w:pPr>
        <w:pStyle w:val="Point1letter"/>
      </w:pPr>
      <w:r w:rsidRPr="00254024">
        <w:t>what dependencies and interdependencies exist that are essential for operations, including relationships and agreements with external actors – other Member States’ and UCPM participating States’ authorities, civil protection partners, essential infrastructure operators, service providers, suppliers, etc. – specifying the expected input or output;</w:t>
      </w:r>
    </w:p>
    <w:p w14:paraId="00263B3E" w14:textId="70EE4CD4" w:rsidR="00946702" w:rsidRPr="00254024" w:rsidRDefault="00946702" w:rsidP="00755D3B">
      <w:pPr>
        <w:pStyle w:val="Point1letter"/>
        <w:numPr>
          <w:ilvl w:val="3"/>
          <w:numId w:val="4"/>
        </w:numPr>
      </w:pPr>
      <w:r w:rsidRPr="00254024">
        <w:t xml:space="preserve">what backup resources and alternative arrangements </w:t>
      </w:r>
      <w:r w:rsidR="00C3740F">
        <w:t xml:space="preserve">are </w:t>
      </w:r>
      <w:r w:rsidRPr="00254024">
        <w:t>available.</w:t>
      </w:r>
    </w:p>
    <w:p w14:paraId="55BB70E5" w14:textId="164CA600" w:rsidR="00946702" w:rsidRPr="00254024" w:rsidRDefault="00946702" w:rsidP="00946702">
      <w:pPr>
        <w:pStyle w:val="NumPar1"/>
      </w:pPr>
      <w:r w:rsidRPr="00254024">
        <w:t xml:space="preserve">When conducting their Business Process Analysis, NCPs are invited to take into account the table in </w:t>
      </w:r>
      <w:r w:rsidRPr="009E5DF0">
        <w:t>Annex I</w:t>
      </w:r>
      <w:r w:rsidR="0027598C" w:rsidRPr="009E5DF0">
        <w:t>II</w:t>
      </w:r>
      <w:r w:rsidRPr="009E5DF0">
        <w:t>.</w:t>
      </w:r>
    </w:p>
    <w:p w14:paraId="3C8CAFDE" w14:textId="30E46537" w:rsidR="004E195E" w:rsidRPr="00254024" w:rsidRDefault="005046C5" w:rsidP="004E195E">
      <w:pPr>
        <w:pStyle w:val="Heading2"/>
      </w:pPr>
      <w:r w:rsidRPr="00254024">
        <w:t xml:space="preserve">Recommended </w:t>
      </w:r>
      <w:r w:rsidR="004340D0" w:rsidRPr="00254024">
        <w:t xml:space="preserve">practices </w:t>
      </w:r>
      <w:r w:rsidR="007C1BB0" w:rsidRPr="00254024">
        <w:t xml:space="preserve">for </w:t>
      </w:r>
      <w:r w:rsidR="004E195E" w:rsidRPr="00254024">
        <w:t>alternative facilities</w:t>
      </w:r>
      <w:r w:rsidR="007C1BB0" w:rsidRPr="00254024">
        <w:t xml:space="preserve"> and equipment </w:t>
      </w:r>
    </w:p>
    <w:p w14:paraId="061286BF" w14:textId="328F050F" w:rsidR="002A7228" w:rsidRPr="00254024" w:rsidRDefault="004E195E" w:rsidP="004E195E">
      <w:pPr>
        <w:pStyle w:val="NumPar1"/>
      </w:pPr>
      <w:r w:rsidRPr="00254024">
        <w:t xml:space="preserve">The NCP should ensure its capacity to continue operating when its premises become temporarily inaccessible or unusable, including ensuring the availability of </w:t>
      </w:r>
      <w:r w:rsidR="00C849BF" w:rsidRPr="00254024">
        <w:t xml:space="preserve">key </w:t>
      </w:r>
      <w:r w:rsidRPr="00254024">
        <w:t xml:space="preserve">equipment. </w:t>
      </w:r>
    </w:p>
    <w:p w14:paraId="2693D93D" w14:textId="712AB622" w:rsidR="001B74F0" w:rsidRPr="00254024" w:rsidRDefault="001B74F0" w:rsidP="001B74F0">
      <w:pPr>
        <w:pStyle w:val="NumPar1"/>
      </w:pPr>
      <w:r w:rsidRPr="00254024">
        <w:t>Primary and alternative facilities and temporary solutions should be secure and have an appropriate classification level. This should be proportionate to the nature of the crises addressed and the sensitivity or classification of the information being handled.</w:t>
      </w:r>
    </w:p>
    <w:p w14:paraId="1AE08889" w14:textId="7991719A" w:rsidR="00522CE0" w:rsidRPr="00254024" w:rsidRDefault="00522CE0" w:rsidP="00522CE0">
      <w:pPr>
        <w:pStyle w:val="Heading2"/>
      </w:pPr>
      <w:r w:rsidRPr="00254024">
        <w:t xml:space="preserve">Recommended </w:t>
      </w:r>
      <w:r w:rsidR="004340D0" w:rsidRPr="00254024">
        <w:t xml:space="preserve">practices </w:t>
      </w:r>
      <w:r w:rsidR="001B74F0" w:rsidRPr="00254024">
        <w:t>for electricity supply</w:t>
      </w:r>
    </w:p>
    <w:p w14:paraId="68C52343" w14:textId="798339FA" w:rsidR="00C60933" w:rsidRPr="00254024" w:rsidRDefault="00C60933" w:rsidP="00C60933">
      <w:pPr>
        <w:pStyle w:val="NumPar1"/>
      </w:pPr>
      <w:r w:rsidRPr="00254024">
        <w:t xml:space="preserve">The NCP should ensure its capacity to continue operating in </w:t>
      </w:r>
      <w:r w:rsidR="00156A85">
        <w:t>the event</w:t>
      </w:r>
      <w:r w:rsidRPr="00254024">
        <w:t xml:space="preserve"> of local outages or widespread blackouts</w:t>
      </w:r>
      <w:r w:rsidR="00B71525" w:rsidRPr="00254024">
        <w:t>.</w:t>
      </w:r>
      <w:r w:rsidRPr="00254024">
        <w:t xml:space="preserve"> </w:t>
      </w:r>
    </w:p>
    <w:p w14:paraId="1E30C29E" w14:textId="204AFE4F" w:rsidR="00E80319" w:rsidRPr="00E80319" w:rsidRDefault="00460C89" w:rsidP="00EB311F">
      <w:pPr>
        <w:pStyle w:val="NumPar1"/>
        <w:rPr>
          <w:lang w:eastAsia="en-IE"/>
        </w:rPr>
      </w:pPr>
      <w:r w:rsidRPr="00254024">
        <w:rPr>
          <w:lang w:eastAsia="en-IE"/>
        </w:rPr>
        <w:t xml:space="preserve">Primary </w:t>
      </w:r>
      <w:r w:rsidR="00E80319" w:rsidRPr="00E80319">
        <w:rPr>
          <w:lang w:eastAsia="en-IE"/>
        </w:rPr>
        <w:t>and alternative facilities, including temporary facilities, should have electricity supply arrangements that are resilient and have backup systems, so that the NCP can continue to operate and provide its essential functions during long power outages.</w:t>
      </w:r>
    </w:p>
    <w:p w14:paraId="0FCDA923" w14:textId="6497DBA0" w:rsidR="00D1087B" w:rsidRPr="00254024" w:rsidRDefault="00D1087B" w:rsidP="00D1087B">
      <w:pPr>
        <w:pStyle w:val="NumPar1"/>
        <w:rPr>
          <w:lang w:eastAsia="en-IE"/>
        </w:rPr>
      </w:pPr>
      <w:r w:rsidRPr="00254024">
        <w:rPr>
          <w:lang w:eastAsia="en-IE"/>
        </w:rPr>
        <w:t>The measures set out for NCPs should be implemented, where relevant, in a manner that is consistent with national electricity risk-preparedness plans established under Regulation (EU) 2019/941</w:t>
      </w:r>
      <w:r w:rsidR="001E5956">
        <w:rPr>
          <w:rStyle w:val="FootnoteReference"/>
          <w:lang w:eastAsia="en-IE"/>
        </w:rPr>
        <w:footnoteReference w:id="11"/>
      </w:r>
      <w:r w:rsidRPr="00254024">
        <w:rPr>
          <w:lang w:eastAsia="en-IE"/>
        </w:rPr>
        <w:t xml:space="preserve"> and national preventive action plans and emergency plans established under the Security of Gas Supply Regulation (EU) 2017/1938</w:t>
      </w:r>
      <w:r w:rsidR="001E5956">
        <w:rPr>
          <w:rStyle w:val="FootnoteReference"/>
          <w:lang w:eastAsia="en-IE"/>
        </w:rPr>
        <w:footnoteReference w:id="12"/>
      </w:r>
      <w:r w:rsidRPr="00254024">
        <w:rPr>
          <w:lang w:eastAsia="en-IE"/>
        </w:rPr>
        <w:t>, as well as with existing national crisis-management arrangements.</w:t>
      </w:r>
    </w:p>
    <w:p w14:paraId="4BCEDC27" w14:textId="2129736F" w:rsidR="004E195E" w:rsidRPr="00254024" w:rsidRDefault="005046C5" w:rsidP="004E195E">
      <w:pPr>
        <w:pStyle w:val="Heading2"/>
      </w:pPr>
      <w:r w:rsidRPr="00254024">
        <w:t xml:space="preserve">Recommended </w:t>
      </w:r>
      <w:r w:rsidR="004340D0" w:rsidRPr="00254024">
        <w:t xml:space="preserve">practices </w:t>
      </w:r>
      <w:r w:rsidRPr="00254024">
        <w:t xml:space="preserve">for </w:t>
      </w:r>
      <w:r w:rsidR="004E195E" w:rsidRPr="00254024">
        <w:t>ICT systems</w:t>
      </w:r>
    </w:p>
    <w:p w14:paraId="59E092EB" w14:textId="7F6D782B" w:rsidR="004E195E" w:rsidRPr="00254024" w:rsidRDefault="004E195E" w:rsidP="004E195E">
      <w:pPr>
        <w:pStyle w:val="NumPar1"/>
      </w:pPr>
      <w:r w:rsidRPr="00254024">
        <w:t xml:space="preserve">The NCP should ensure </w:t>
      </w:r>
      <w:r w:rsidR="00FF2B46">
        <w:t xml:space="preserve">that </w:t>
      </w:r>
      <w:r w:rsidR="00FF2B46" w:rsidRPr="00254024">
        <w:t>the ICT systems supporting its essential functions</w:t>
      </w:r>
      <w:r w:rsidR="00FF2B46">
        <w:t xml:space="preserve"> are </w:t>
      </w:r>
      <w:r w:rsidRPr="00254024">
        <w:t>reliab</w:t>
      </w:r>
      <w:r w:rsidR="00FF2B46">
        <w:t>le</w:t>
      </w:r>
      <w:r w:rsidRPr="00254024">
        <w:t xml:space="preserve"> and resilien</w:t>
      </w:r>
      <w:r w:rsidR="00695E57">
        <w:t>t</w:t>
      </w:r>
      <w:r w:rsidRPr="00254024">
        <w:t>. Special attention should be placed on:</w:t>
      </w:r>
    </w:p>
    <w:p w14:paraId="1771178B" w14:textId="36FDC24D" w:rsidR="004E195E" w:rsidRPr="00254024" w:rsidRDefault="00D833F6" w:rsidP="00755D3B">
      <w:pPr>
        <w:pStyle w:val="Point1letter"/>
        <w:numPr>
          <w:ilvl w:val="3"/>
          <w:numId w:val="2"/>
        </w:numPr>
      </w:pPr>
      <w:r w:rsidRPr="00254024">
        <w:t>c</w:t>
      </w:r>
      <w:r w:rsidR="004E195E" w:rsidRPr="00254024">
        <w:t>ontinuity of access to databases, documents, and emails, including the availability of updated contact</w:t>
      </w:r>
      <w:r w:rsidR="000D6206" w:rsidRPr="00254024">
        <w:t>s</w:t>
      </w:r>
      <w:r w:rsidR="00C80400" w:rsidRPr="00C80400">
        <w:t xml:space="preserve"> </w:t>
      </w:r>
      <w:r w:rsidR="00C80400" w:rsidRPr="00254024">
        <w:t>lists</w:t>
      </w:r>
      <w:r w:rsidR="004E195E" w:rsidRPr="00254024">
        <w:t xml:space="preserve">, continuity of communication with </w:t>
      </w:r>
      <w:r w:rsidRPr="00254024">
        <w:t xml:space="preserve">the </w:t>
      </w:r>
      <w:r w:rsidR="004E195E" w:rsidRPr="00254024">
        <w:t xml:space="preserve">ERCC and Member States and UCPM </w:t>
      </w:r>
      <w:r w:rsidRPr="00254024">
        <w:t>p</w:t>
      </w:r>
      <w:r w:rsidR="004E195E" w:rsidRPr="00254024">
        <w:t xml:space="preserve">articipating States, and continuity of processing and management systems for information collection and monitoring and </w:t>
      </w:r>
      <w:r w:rsidR="00440FED">
        <w:t xml:space="preserve">the </w:t>
      </w:r>
      <w:r w:rsidR="004E195E" w:rsidRPr="00254024">
        <w:t xml:space="preserve">recording </w:t>
      </w:r>
      <w:r w:rsidR="00440FED">
        <w:t xml:space="preserve">of </w:t>
      </w:r>
      <w:r w:rsidR="004E195E" w:rsidRPr="00254024">
        <w:t>actions taken</w:t>
      </w:r>
      <w:r w:rsidRPr="00254024">
        <w:t>;</w:t>
      </w:r>
      <w:r w:rsidR="004E195E" w:rsidRPr="00254024">
        <w:t xml:space="preserve"> </w:t>
      </w:r>
    </w:p>
    <w:p w14:paraId="68A0DEA0" w14:textId="467330B5" w:rsidR="004E195E" w:rsidRPr="00254024" w:rsidRDefault="00D833F6" w:rsidP="00755D3B">
      <w:pPr>
        <w:pStyle w:val="Point1letter"/>
        <w:numPr>
          <w:ilvl w:val="3"/>
          <w:numId w:val="2"/>
        </w:numPr>
      </w:pPr>
      <w:r w:rsidRPr="00254024">
        <w:t>t</w:t>
      </w:r>
      <w:r w:rsidR="004E195E" w:rsidRPr="00254024">
        <w:t>echnology integration</w:t>
      </w:r>
      <w:r w:rsidRPr="00254024">
        <w:t>,</w:t>
      </w:r>
      <w:r w:rsidR="004E195E" w:rsidRPr="00254024">
        <w:t xml:space="preserve"> </w:t>
      </w:r>
      <w:r w:rsidRPr="00254024">
        <w:t xml:space="preserve">by </w:t>
      </w:r>
      <w:r w:rsidR="004E195E" w:rsidRPr="00254024">
        <w:t>ensuring</w:t>
      </w:r>
      <w:r w:rsidR="00CC374D" w:rsidRPr="00254024">
        <w:t xml:space="preserve"> </w:t>
      </w:r>
      <w:r w:rsidR="004E195E" w:rsidRPr="00254024">
        <w:t xml:space="preserve">the compatibility and interoperability of </w:t>
      </w:r>
      <w:r w:rsidR="00CF0AD2" w:rsidRPr="00254024">
        <w:t xml:space="preserve">essential </w:t>
      </w:r>
      <w:r w:rsidR="004E195E" w:rsidRPr="00254024">
        <w:t xml:space="preserve">systems with remote set-ups and </w:t>
      </w:r>
      <w:r w:rsidR="00B42B8D">
        <w:t>alternative</w:t>
      </w:r>
      <w:r w:rsidR="004E195E" w:rsidRPr="00254024">
        <w:t xml:space="preserve"> location</w:t>
      </w:r>
      <w:r w:rsidR="00B42B8D">
        <w:t>s</w:t>
      </w:r>
      <w:r w:rsidR="004E195E" w:rsidRPr="00254024">
        <w:t>, including the capability of th</w:t>
      </w:r>
      <w:r w:rsidRPr="00254024">
        <w:t>o</w:t>
      </w:r>
      <w:r w:rsidR="004E195E" w:rsidRPr="00254024">
        <w:t xml:space="preserve">se locations to connect to </w:t>
      </w:r>
      <w:r w:rsidRPr="00254024">
        <w:t>the Common Emergency Communication and Information System (</w:t>
      </w:r>
      <w:r w:rsidR="004E195E" w:rsidRPr="00254024">
        <w:t>CECIS</w:t>
      </w:r>
      <w:r w:rsidRPr="00254024">
        <w:t>)</w:t>
      </w:r>
      <w:r w:rsidR="004E195E" w:rsidRPr="00254024">
        <w:t xml:space="preserve"> and to handle classified information when operating remotely</w:t>
      </w:r>
      <w:r w:rsidRPr="00254024">
        <w:t>;</w:t>
      </w:r>
      <w:r w:rsidR="004E195E" w:rsidRPr="00254024">
        <w:t xml:space="preserve"> </w:t>
      </w:r>
      <w:r w:rsidRPr="00254024">
        <w:t>s</w:t>
      </w:r>
      <w:r w:rsidR="004E195E" w:rsidRPr="00254024">
        <w:t xml:space="preserve">uch arrangements </w:t>
      </w:r>
      <w:r w:rsidR="0026760A" w:rsidRPr="00254024">
        <w:t xml:space="preserve">should be </w:t>
      </w:r>
      <w:r w:rsidR="004E195E" w:rsidRPr="00254024">
        <w:t>verified through appropriate testing</w:t>
      </w:r>
      <w:r w:rsidRPr="00254024">
        <w:t>;</w:t>
      </w:r>
      <w:r w:rsidR="004E195E" w:rsidRPr="00254024">
        <w:t xml:space="preserve"> </w:t>
      </w:r>
    </w:p>
    <w:p w14:paraId="7E8983A0" w14:textId="2F1662DA" w:rsidR="004E195E" w:rsidRDefault="00D833F6" w:rsidP="00755D3B">
      <w:pPr>
        <w:pStyle w:val="Point1letter"/>
        <w:numPr>
          <w:ilvl w:val="3"/>
          <w:numId w:val="2"/>
        </w:numPr>
      </w:pPr>
      <w:r w:rsidRPr="00254024">
        <w:t>s</w:t>
      </w:r>
      <w:r w:rsidR="004E195E" w:rsidRPr="00254024">
        <w:t xml:space="preserve">ecurity of information and communications, including </w:t>
      </w:r>
      <w:r w:rsidR="000D5E59">
        <w:t xml:space="preserve">the </w:t>
      </w:r>
      <w:r w:rsidR="004E195E" w:rsidRPr="00254024">
        <w:t>possibilit</w:t>
      </w:r>
      <w:r w:rsidR="000D5E59">
        <w:t>y</w:t>
      </w:r>
      <w:r w:rsidR="004E195E" w:rsidRPr="00254024">
        <w:t xml:space="preserve"> of establishing classified connection</w:t>
      </w:r>
      <w:r w:rsidR="000D5E59">
        <w:t>s</w:t>
      </w:r>
      <w:r w:rsidR="004E195E" w:rsidRPr="00254024">
        <w:t xml:space="preserve"> and exchanging classified communication</w:t>
      </w:r>
      <w:r w:rsidR="000D5E59">
        <w:t>s</w:t>
      </w:r>
      <w:r w:rsidR="004E195E" w:rsidRPr="00254024">
        <w:t xml:space="preserve"> both at national and international level.</w:t>
      </w:r>
    </w:p>
    <w:p w14:paraId="1248121D" w14:textId="7E00D930" w:rsidR="00E64E17" w:rsidRPr="00254024" w:rsidRDefault="00E64E17" w:rsidP="00755D3B">
      <w:pPr>
        <w:pStyle w:val="Point1letter"/>
        <w:numPr>
          <w:ilvl w:val="3"/>
          <w:numId w:val="2"/>
        </w:numPr>
      </w:pPr>
      <w:r w:rsidRPr="00E64E17">
        <w:t xml:space="preserve">records of all third-party suppliers </w:t>
      </w:r>
      <w:r w:rsidR="00C47C97">
        <w:t>of</w:t>
      </w:r>
      <w:r w:rsidRPr="00E64E17">
        <w:t xml:space="preserve"> the devices and </w:t>
      </w:r>
      <w:r w:rsidR="00C47C97" w:rsidRPr="00E64E17">
        <w:t>software</w:t>
      </w:r>
      <w:r w:rsidRPr="00E64E17">
        <w:t xml:space="preserve"> used in the NCP</w:t>
      </w:r>
      <w:r w:rsidR="000329D9">
        <w:t xml:space="preserve">. </w:t>
      </w:r>
    </w:p>
    <w:p w14:paraId="129506C8" w14:textId="57999B21" w:rsidR="004E195E" w:rsidRPr="00254024" w:rsidRDefault="004270D8" w:rsidP="00C164B7">
      <w:pPr>
        <w:pStyle w:val="NumPar1"/>
      </w:pPr>
      <w:r w:rsidRPr="00254024">
        <w:t>Particular attention should be given to cyber incidents as a distinct category of ICT disruption.</w:t>
      </w:r>
      <w:r w:rsidR="00A42C67" w:rsidRPr="00254024">
        <w:t xml:space="preserve"> The </w:t>
      </w:r>
      <w:r w:rsidR="004E195E" w:rsidRPr="00254024">
        <w:t xml:space="preserve">NCP </w:t>
      </w:r>
      <w:r w:rsidR="00990116" w:rsidRPr="00254024">
        <w:t xml:space="preserve">should </w:t>
      </w:r>
      <w:r w:rsidR="004E195E" w:rsidRPr="00254024">
        <w:t xml:space="preserve">consider establishing coordination protocols with the national cybersecurity authority, as part of </w:t>
      </w:r>
      <w:r w:rsidR="009C62C6">
        <w:t>its</w:t>
      </w:r>
      <w:r w:rsidR="004E195E" w:rsidRPr="00254024">
        <w:t xml:space="preserve"> broader operational continuity arrangements. Such measures </w:t>
      </w:r>
      <w:r w:rsidR="00990116" w:rsidRPr="00254024">
        <w:t xml:space="preserve">should </w:t>
      </w:r>
      <w:r w:rsidR="004E195E" w:rsidRPr="00254024">
        <w:t>include early warning channels, joint incident response protocols, and the clarification of roles during a cyber incident affecting the NCP.</w:t>
      </w:r>
    </w:p>
    <w:p w14:paraId="7A31DF86" w14:textId="0AC780DE" w:rsidR="004E195E" w:rsidRPr="00254024" w:rsidRDefault="00397C58" w:rsidP="004E195E">
      <w:pPr>
        <w:pStyle w:val="Heading2"/>
      </w:pPr>
      <w:r w:rsidRPr="00254024">
        <w:t xml:space="preserve">Recommended </w:t>
      </w:r>
      <w:r w:rsidR="00E6338C" w:rsidRPr="00254024">
        <w:t xml:space="preserve">practices </w:t>
      </w:r>
      <w:r w:rsidRPr="00254024">
        <w:t>for h</w:t>
      </w:r>
      <w:r w:rsidR="004E195E" w:rsidRPr="00254024">
        <w:t>uman resources</w:t>
      </w:r>
    </w:p>
    <w:p w14:paraId="2A2BF32B" w14:textId="54E9F765" w:rsidR="002472F6" w:rsidRPr="00254024" w:rsidRDefault="004E195E" w:rsidP="002472F6">
      <w:pPr>
        <w:pStyle w:val="NumPar1"/>
      </w:pPr>
      <w:r w:rsidRPr="00254024">
        <w:t>The NCP should ensure that i</w:t>
      </w:r>
      <w:r w:rsidR="35D0C86E" w:rsidRPr="00254024">
        <w:t>t</w:t>
      </w:r>
      <w:r w:rsidRPr="00254024">
        <w:t xml:space="preserve"> has sufficient personnel to remain operational in situations of reduced staff availability and that its personnel have the necessary profile</w:t>
      </w:r>
      <w:r w:rsidR="00274268">
        <w:t>s</w:t>
      </w:r>
      <w:r w:rsidRPr="00254024">
        <w:t xml:space="preserve"> and skills. </w:t>
      </w:r>
    </w:p>
    <w:p w14:paraId="665912B6" w14:textId="0BD6B122" w:rsidR="004E195E" w:rsidRPr="00254024" w:rsidRDefault="004E195E" w:rsidP="004E195E">
      <w:pPr>
        <w:pStyle w:val="NumPar1"/>
      </w:pPr>
      <w:r w:rsidRPr="00254024">
        <w:t xml:space="preserve">The </w:t>
      </w:r>
      <w:r w:rsidR="00C93DBF" w:rsidRPr="00254024">
        <w:t>NC</w:t>
      </w:r>
      <w:r w:rsidR="006B427A">
        <w:t>P</w:t>
      </w:r>
      <w:r w:rsidR="00C93DBF" w:rsidRPr="00254024">
        <w:t xml:space="preserve"> </w:t>
      </w:r>
      <w:r w:rsidRPr="00254024">
        <w:t>should consider</w:t>
      </w:r>
      <w:r w:rsidR="00C93DBF" w:rsidRPr="00254024">
        <w:t xml:space="preserve"> the following</w:t>
      </w:r>
      <w:r w:rsidRPr="00254024">
        <w:t>:</w:t>
      </w:r>
    </w:p>
    <w:p w14:paraId="6B19E926" w14:textId="6F29135C" w:rsidR="004958B9" w:rsidRDefault="00B96B40" w:rsidP="00755D3B">
      <w:pPr>
        <w:pStyle w:val="Point1letter"/>
        <w:numPr>
          <w:ilvl w:val="3"/>
          <w:numId w:val="3"/>
        </w:numPr>
      </w:pPr>
      <w:r>
        <w:t>e</w:t>
      </w:r>
      <w:r w:rsidR="00D74D38">
        <w:t>nsur</w:t>
      </w:r>
      <w:r>
        <w:t>ing the</w:t>
      </w:r>
      <w:r w:rsidR="00B1745A" w:rsidRPr="00254024">
        <w:t xml:space="preserve"> </w:t>
      </w:r>
      <w:r w:rsidR="004E195E" w:rsidRPr="00254024">
        <w:t xml:space="preserve">availability of staff with the appropriate skills and background, including crisis management experience and, </w:t>
      </w:r>
      <w:r w:rsidR="005B4AC9">
        <w:t>where</w:t>
      </w:r>
      <w:r w:rsidR="004E195E" w:rsidRPr="00254024">
        <w:t xml:space="preserve"> applicable, </w:t>
      </w:r>
      <w:r w:rsidR="0022112B">
        <w:t xml:space="preserve">the </w:t>
      </w:r>
      <w:r w:rsidR="004E195E" w:rsidRPr="00254024">
        <w:t xml:space="preserve">security clearance </w:t>
      </w:r>
      <w:r w:rsidR="0022112B">
        <w:t>required to</w:t>
      </w:r>
      <w:r w:rsidR="004E195E" w:rsidRPr="00254024">
        <w:t xml:space="preserve"> handle classified information. </w:t>
      </w:r>
      <w:r w:rsidR="00D05C7B" w:rsidRPr="00254024">
        <w:t xml:space="preserve">It should develop and implement mechanisms for verifying professional competencies and provide comprehensive onboarding and continuous training programmes to maintain and </w:t>
      </w:r>
      <w:r w:rsidR="00D05C7B">
        <w:t>strengthen</w:t>
      </w:r>
      <w:r w:rsidR="00D05C7B" w:rsidRPr="00254024">
        <w:t xml:space="preserve"> staff skills</w:t>
      </w:r>
      <w:r w:rsidR="00B817B4">
        <w:t xml:space="preserve">, ensuring </w:t>
      </w:r>
      <w:r>
        <w:t xml:space="preserve">that </w:t>
      </w:r>
      <w:r w:rsidR="00B817B4">
        <w:t>s</w:t>
      </w:r>
      <w:r w:rsidR="004958B9">
        <w:t xml:space="preserve">taff </w:t>
      </w:r>
      <w:r>
        <w:t>are</w:t>
      </w:r>
      <w:r w:rsidR="004958B9">
        <w:t xml:space="preserve"> fully prepared to respond effectively to UCPM activations</w:t>
      </w:r>
      <w:r w:rsidR="00F063FC">
        <w:t xml:space="preserve">. Training should also cover the prevention of disruptions caused by human error or malicious action, including essential cybersecurity </w:t>
      </w:r>
      <w:r w:rsidR="00B817B4">
        <w:t xml:space="preserve">and information security awareness, such as the risk posed by social engineering. </w:t>
      </w:r>
    </w:p>
    <w:p w14:paraId="7B135C9A" w14:textId="51B536A3" w:rsidR="004E195E" w:rsidRPr="00254024" w:rsidRDefault="00B1745A" w:rsidP="00755D3B">
      <w:pPr>
        <w:pStyle w:val="Point1letter"/>
        <w:numPr>
          <w:ilvl w:val="3"/>
          <w:numId w:val="3"/>
        </w:numPr>
      </w:pPr>
      <w:r w:rsidRPr="00254024">
        <w:t>provid</w:t>
      </w:r>
      <w:r w:rsidR="00B96B40">
        <w:t>ing</w:t>
      </w:r>
      <w:r w:rsidRPr="00254024">
        <w:t xml:space="preserve"> </w:t>
      </w:r>
      <w:r w:rsidR="004E195E" w:rsidRPr="00254024">
        <w:t xml:space="preserve">regular training to keep staff updated on operational continuity arrangements and on the use of equipment and ICT systems in main and </w:t>
      </w:r>
      <w:r w:rsidR="00E27CD7">
        <w:t>alternative</w:t>
      </w:r>
      <w:r w:rsidR="004E195E" w:rsidRPr="00254024">
        <w:t xml:space="preserve"> locations. </w:t>
      </w:r>
      <w:r w:rsidR="00C93DBF" w:rsidRPr="00254024">
        <w:t>It should e</w:t>
      </w:r>
      <w:r w:rsidR="004E195E" w:rsidRPr="00254024">
        <w:t xml:space="preserve">xplore additional training for NCP staff in managing long-term disasters and crises and in UCPM operations. </w:t>
      </w:r>
    </w:p>
    <w:p w14:paraId="30D478CF" w14:textId="649510F6" w:rsidR="004E195E" w:rsidRPr="00254024" w:rsidRDefault="00B1745A" w:rsidP="00755D3B">
      <w:pPr>
        <w:pStyle w:val="Point1letter"/>
        <w:numPr>
          <w:ilvl w:val="3"/>
          <w:numId w:val="3"/>
        </w:numPr>
      </w:pPr>
      <w:r w:rsidRPr="00254024">
        <w:t>develop</w:t>
      </w:r>
      <w:r w:rsidR="007A65C3">
        <w:t>ing</w:t>
      </w:r>
      <w:r w:rsidRPr="00254024">
        <w:t xml:space="preserve"> </w:t>
      </w:r>
      <w:r w:rsidR="004E195E" w:rsidRPr="00254024">
        <w:t xml:space="preserve">plans to ensure staff rotation during long-lasting emergencies, including the management of surge capacity. </w:t>
      </w:r>
      <w:r w:rsidR="00C93DBF" w:rsidRPr="00254024">
        <w:t xml:space="preserve">It should </w:t>
      </w:r>
      <w:r w:rsidR="00C93DBF" w:rsidRPr="00254024">
        <w:rPr>
          <w:rFonts w:eastAsia="Times New Roman"/>
          <w:lang w:eastAsia="en-IE"/>
        </w:rPr>
        <w:t>s</w:t>
      </w:r>
      <w:r w:rsidR="004E195E" w:rsidRPr="00254024">
        <w:rPr>
          <w:rFonts w:eastAsia="Times New Roman"/>
          <w:lang w:eastAsia="en-IE"/>
        </w:rPr>
        <w:t xml:space="preserve">et up working groups with clear roles and succession plans to improve coordination during crises. </w:t>
      </w:r>
    </w:p>
    <w:p w14:paraId="622B6727" w14:textId="3897B0B8" w:rsidR="004E195E" w:rsidRPr="00254024" w:rsidRDefault="004F17EB" w:rsidP="00755D3B">
      <w:pPr>
        <w:pStyle w:val="Point1letter"/>
        <w:numPr>
          <w:ilvl w:val="3"/>
          <w:numId w:val="3"/>
        </w:numPr>
      </w:pPr>
      <w:r>
        <w:rPr>
          <w:lang w:eastAsia="en-IE"/>
        </w:rPr>
        <w:t>e</w:t>
      </w:r>
      <w:r w:rsidR="004E195E" w:rsidRPr="00254024">
        <w:rPr>
          <w:lang w:eastAsia="en-IE"/>
        </w:rPr>
        <w:t xml:space="preserve">stablishing transport arrangements </w:t>
      </w:r>
      <w:r w:rsidR="007257CB">
        <w:rPr>
          <w:lang w:eastAsia="en-IE"/>
        </w:rPr>
        <w:t xml:space="preserve">so as </w:t>
      </w:r>
      <w:r w:rsidR="004E195E" w:rsidRPr="00254024">
        <w:rPr>
          <w:lang w:eastAsia="en-IE"/>
        </w:rPr>
        <w:t xml:space="preserve">to ensure </w:t>
      </w:r>
      <w:r w:rsidR="00672D43">
        <w:rPr>
          <w:lang w:eastAsia="en-IE"/>
        </w:rPr>
        <w:t xml:space="preserve">that </w:t>
      </w:r>
      <w:r w:rsidR="00CF0AD2" w:rsidRPr="00254024">
        <w:t xml:space="preserve">essential </w:t>
      </w:r>
      <w:r w:rsidR="004E195E" w:rsidRPr="00254024">
        <w:rPr>
          <w:lang w:eastAsia="en-IE"/>
        </w:rPr>
        <w:t xml:space="preserve">staff </w:t>
      </w:r>
      <w:r w:rsidR="003E6A40">
        <w:rPr>
          <w:lang w:eastAsia="en-IE"/>
        </w:rPr>
        <w:t>are able to</w:t>
      </w:r>
      <w:r w:rsidR="004E195E" w:rsidRPr="00254024">
        <w:rPr>
          <w:lang w:eastAsia="en-IE"/>
        </w:rPr>
        <w:t xml:space="preserve"> reach the location </w:t>
      </w:r>
      <w:r w:rsidR="003E6A40">
        <w:rPr>
          <w:lang w:eastAsia="en-IE"/>
        </w:rPr>
        <w:t xml:space="preserve">at which </w:t>
      </w:r>
      <w:r w:rsidR="004E195E" w:rsidRPr="00254024">
        <w:rPr>
          <w:lang w:eastAsia="en-IE"/>
        </w:rPr>
        <w:t xml:space="preserve">they </w:t>
      </w:r>
      <w:r w:rsidR="003E6A40">
        <w:rPr>
          <w:lang w:eastAsia="en-IE"/>
        </w:rPr>
        <w:t>are required to</w:t>
      </w:r>
      <w:r w:rsidR="004E195E" w:rsidRPr="00254024">
        <w:rPr>
          <w:lang w:eastAsia="en-IE"/>
        </w:rPr>
        <w:t xml:space="preserve"> carry out their duties</w:t>
      </w:r>
      <w:r w:rsidR="003E6A40">
        <w:rPr>
          <w:lang w:eastAsia="en-IE"/>
        </w:rPr>
        <w:t>,</w:t>
      </w:r>
      <w:r w:rsidR="004E195E" w:rsidRPr="00254024">
        <w:rPr>
          <w:lang w:eastAsia="en-IE"/>
        </w:rPr>
        <w:t xml:space="preserve"> </w:t>
      </w:r>
      <w:r w:rsidR="003E6A40">
        <w:rPr>
          <w:lang w:eastAsia="en-IE"/>
        </w:rPr>
        <w:t>where relevant,</w:t>
      </w:r>
      <w:r w:rsidR="004E195E" w:rsidRPr="00254024">
        <w:rPr>
          <w:lang w:eastAsia="en-IE"/>
        </w:rPr>
        <w:t xml:space="preserve"> whether</w:t>
      </w:r>
      <w:r w:rsidR="003E3660">
        <w:rPr>
          <w:lang w:eastAsia="en-IE"/>
        </w:rPr>
        <w:t xml:space="preserve"> at</w:t>
      </w:r>
      <w:r w:rsidR="004E195E" w:rsidRPr="00254024">
        <w:rPr>
          <w:lang w:eastAsia="en-IE"/>
        </w:rPr>
        <w:t xml:space="preserve"> the primary site, a</w:t>
      </w:r>
      <w:r w:rsidR="00E27CD7">
        <w:rPr>
          <w:lang w:eastAsia="en-IE"/>
        </w:rPr>
        <w:t xml:space="preserve">n </w:t>
      </w:r>
      <w:r w:rsidR="004E195E" w:rsidRPr="00254024">
        <w:rPr>
          <w:lang w:eastAsia="en-IE"/>
        </w:rPr>
        <w:t xml:space="preserve">alternative site or a mobile unit. </w:t>
      </w:r>
    </w:p>
    <w:p w14:paraId="568DFE2B" w14:textId="1CC54769" w:rsidR="0093368E" w:rsidRPr="00254024" w:rsidRDefault="00B1745A" w:rsidP="00755D3B">
      <w:pPr>
        <w:pStyle w:val="Point1letter"/>
        <w:numPr>
          <w:ilvl w:val="3"/>
          <w:numId w:val="3"/>
        </w:numPr>
      </w:pPr>
      <w:r w:rsidRPr="00254024">
        <w:t>put</w:t>
      </w:r>
      <w:r w:rsidR="00A42C81">
        <w:t>ting</w:t>
      </w:r>
      <w:r w:rsidRPr="00254024">
        <w:t xml:space="preserve"> </w:t>
      </w:r>
      <w:r w:rsidR="0093368E" w:rsidRPr="00254024">
        <w:t>in place appropriate safeguards to ensure the protection of personnel’s health and safety.</w:t>
      </w:r>
    </w:p>
    <w:p w14:paraId="362127B9" w14:textId="57738CAB" w:rsidR="004E195E" w:rsidRPr="00254024" w:rsidRDefault="00B1745A" w:rsidP="00755D3B">
      <w:pPr>
        <w:pStyle w:val="Point1letter"/>
        <w:numPr>
          <w:ilvl w:val="3"/>
          <w:numId w:val="3"/>
        </w:numPr>
      </w:pPr>
      <w:r w:rsidRPr="00254024">
        <w:t>develop</w:t>
      </w:r>
      <w:r w:rsidR="004F17EB">
        <w:t>ing</w:t>
      </w:r>
      <w:r w:rsidRPr="00254024">
        <w:t xml:space="preserve"> </w:t>
      </w:r>
      <w:r w:rsidR="004E195E" w:rsidRPr="00254024">
        <w:t xml:space="preserve">staff welfare plans covering food, water, lodging, access to NCP facilities and </w:t>
      </w:r>
      <w:r w:rsidR="004E195E" w:rsidRPr="00254024">
        <w:rPr>
          <w:lang w:eastAsia="en-IE"/>
        </w:rPr>
        <w:t xml:space="preserve">psychological support to help staff handle stress and fatigue. </w:t>
      </w:r>
      <w:r w:rsidR="00C93DBF" w:rsidRPr="00254024">
        <w:rPr>
          <w:lang w:eastAsia="en-IE"/>
        </w:rPr>
        <w:t>Such p</w:t>
      </w:r>
      <w:r w:rsidR="004E195E" w:rsidRPr="00254024">
        <w:rPr>
          <w:lang w:eastAsia="en-IE"/>
        </w:rPr>
        <w:t xml:space="preserve">lans should </w:t>
      </w:r>
      <w:r w:rsidR="00C93DBF" w:rsidRPr="00254024">
        <w:rPr>
          <w:lang w:eastAsia="en-IE"/>
        </w:rPr>
        <w:t xml:space="preserve">provide for </w:t>
      </w:r>
      <w:r w:rsidR="004E195E" w:rsidRPr="00254024">
        <w:rPr>
          <w:lang w:eastAsia="en-IE"/>
        </w:rPr>
        <w:t xml:space="preserve">prolonged operations in confined environments and </w:t>
      </w:r>
      <w:r w:rsidR="007070B3">
        <w:rPr>
          <w:lang w:eastAsia="en-IE"/>
        </w:rPr>
        <w:t xml:space="preserve">take into account </w:t>
      </w:r>
      <w:r w:rsidR="004E195E" w:rsidRPr="00254024">
        <w:rPr>
          <w:lang w:eastAsia="en-IE"/>
        </w:rPr>
        <w:t>the individual</w:t>
      </w:r>
      <w:r w:rsidR="00C93DBF" w:rsidRPr="00254024">
        <w:rPr>
          <w:lang w:eastAsia="en-IE"/>
        </w:rPr>
        <w:t xml:space="preserve"> or </w:t>
      </w:r>
      <w:r w:rsidR="004E195E" w:rsidRPr="00254024">
        <w:rPr>
          <w:lang w:eastAsia="en-IE"/>
        </w:rPr>
        <w:t xml:space="preserve">personal circumstances of </w:t>
      </w:r>
      <w:r w:rsidR="00CF0AD2" w:rsidRPr="00254024">
        <w:t xml:space="preserve">essential </w:t>
      </w:r>
      <w:r w:rsidR="004E195E" w:rsidRPr="00254024">
        <w:rPr>
          <w:lang w:eastAsia="en-IE"/>
        </w:rPr>
        <w:t>staff, including family-related needs where relevant.</w:t>
      </w:r>
    </w:p>
    <w:p w14:paraId="6E10835C" w14:textId="39BA192D" w:rsidR="004E195E" w:rsidRPr="00254024" w:rsidRDefault="00B1745A" w:rsidP="00755D3B">
      <w:pPr>
        <w:pStyle w:val="Point1letter"/>
        <w:numPr>
          <w:ilvl w:val="3"/>
          <w:numId w:val="3"/>
        </w:numPr>
      </w:pPr>
      <w:r w:rsidRPr="00254024">
        <w:t>establish</w:t>
      </w:r>
      <w:r w:rsidR="004F17EB">
        <w:t>ing</w:t>
      </w:r>
      <w:r w:rsidRPr="00254024">
        <w:t xml:space="preserve"> </w:t>
      </w:r>
      <w:r w:rsidR="004E195E" w:rsidRPr="00254024">
        <w:t>data protection and privacy policies to ensure that continuity planning complies with the protection of personal data during and after incidents.</w:t>
      </w:r>
    </w:p>
    <w:p w14:paraId="612CB61F" w14:textId="09B436D1" w:rsidR="00230D36" w:rsidRPr="00254024" w:rsidRDefault="00CF0AD2" w:rsidP="00B218A3">
      <w:pPr>
        <w:pStyle w:val="NumPar1"/>
      </w:pPr>
      <w:r w:rsidRPr="00254024">
        <w:t xml:space="preserve">Essential </w:t>
      </w:r>
      <w:r w:rsidR="00E41432" w:rsidRPr="00254024">
        <w:t xml:space="preserve">functions should be supported by </w:t>
      </w:r>
      <w:r w:rsidR="0033111F" w:rsidRPr="00254024">
        <w:t xml:space="preserve">appropriate </w:t>
      </w:r>
      <w:r w:rsidR="00F729A6" w:rsidRPr="00254024">
        <w:t>operational continuity arrangements, structured and systematic cross-training, and regular exercises</w:t>
      </w:r>
      <w:r w:rsidR="00F729A6">
        <w:t>, so that</w:t>
      </w:r>
      <w:r w:rsidR="0033111F">
        <w:t xml:space="preserve"> they can be carried out by several</w:t>
      </w:r>
      <w:r w:rsidR="00E41432" w:rsidRPr="00254024">
        <w:t xml:space="preserve"> trained </w:t>
      </w:r>
      <w:r w:rsidR="0001161B" w:rsidRPr="00254024">
        <w:t>personnel</w:t>
      </w:r>
      <w:r w:rsidR="00A7510F" w:rsidRPr="00A7510F">
        <w:t xml:space="preserve"> </w:t>
      </w:r>
      <w:r w:rsidR="00A7510F">
        <w:t>avoiding staff bottlenecks.</w:t>
      </w:r>
      <w:r w:rsidR="00E41432" w:rsidRPr="00254024">
        <w:t xml:space="preserve">. </w:t>
      </w:r>
      <w:r w:rsidR="00B901FF" w:rsidRPr="00254024">
        <w:t xml:space="preserve">No single essential function should depend exclusively on </w:t>
      </w:r>
      <w:r w:rsidR="00B901FF">
        <w:t xml:space="preserve">the availability of </w:t>
      </w:r>
      <w:r w:rsidR="00B901FF" w:rsidRPr="00254024">
        <w:t>one staff member.</w:t>
      </w:r>
    </w:p>
    <w:p w14:paraId="22257F8E" w14:textId="1F86FFBB" w:rsidR="00691536" w:rsidRPr="00254024" w:rsidRDefault="00691536" w:rsidP="0044452E">
      <w:pPr>
        <w:pStyle w:val="Heading2"/>
      </w:pPr>
      <w:r w:rsidRPr="00254024">
        <w:t xml:space="preserve">Prevention and mitigation measures for </w:t>
      </w:r>
      <w:r w:rsidR="008C6E22" w:rsidRPr="00254024">
        <w:t xml:space="preserve">each category of </w:t>
      </w:r>
      <w:r w:rsidRPr="00254024">
        <w:t>disruptive event</w:t>
      </w:r>
    </w:p>
    <w:p w14:paraId="139B27E1" w14:textId="0C2CDE83" w:rsidR="00691536" w:rsidRPr="00254024" w:rsidRDefault="00907C92" w:rsidP="00691536">
      <w:pPr>
        <w:pStyle w:val="NumPar1"/>
      </w:pPr>
      <w:r w:rsidRPr="00254024">
        <w:t xml:space="preserve">The following </w:t>
      </w:r>
      <w:r w:rsidR="00307F4A">
        <w:t xml:space="preserve">section </w:t>
      </w:r>
      <w:r w:rsidR="00CD52EB" w:rsidRPr="00254024">
        <w:t>provides an indicative</w:t>
      </w:r>
      <w:r w:rsidRPr="00254024">
        <w:t xml:space="preserve"> list of recommended prevention and mitigation measures for each category of disruptive event. While these can be implemented in parallel, each Member State should select the most appropriate and effective options based on its NCP’s mandate, context, circumstances, </w:t>
      </w:r>
      <w:r w:rsidR="003F1A21" w:rsidRPr="00254024">
        <w:t xml:space="preserve">capacity, the </w:t>
      </w:r>
      <w:r w:rsidR="00086C3E" w:rsidRPr="00254024">
        <w:t xml:space="preserve">structure </w:t>
      </w:r>
      <w:r w:rsidR="00AA4E31">
        <w:t xml:space="preserve">of its </w:t>
      </w:r>
      <w:r w:rsidRPr="00254024">
        <w:t xml:space="preserve">operational and legal </w:t>
      </w:r>
      <w:r w:rsidR="00104078" w:rsidRPr="00254024">
        <w:t>framework</w:t>
      </w:r>
      <w:r w:rsidRPr="00254024">
        <w:t xml:space="preserve">, and the potential causes of disruptions that could affect </w:t>
      </w:r>
      <w:r w:rsidR="00AA4E31">
        <w:t>its</w:t>
      </w:r>
      <w:r w:rsidRPr="00254024">
        <w:t xml:space="preserve"> NCP’s </w:t>
      </w:r>
      <w:r w:rsidR="00CF0AD2" w:rsidRPr="00254024">
        <w:t xml:space="preserve">essential </w:t>
      </w:r>
      <w:r w:rsidRPr="00254024">
        <w:t xml:space="preserve">functions. The list </w:t>
      </w:r>
      <w:r w:rsidR="0007218B">
        <w:t>is</w:t>
      </w:r>
      <w:r w:rsidRPr="00254024">
        <w:t xml:space="preserve"> not </w:t>
      </w:r>
      <w:r w:rsidR="0007218B">
        <w:t xml:space="preserve">meant </w:t>
      </w:r>
      <w:r w:rsidRPr="00254024">
        <w:t>to be applied in full simultaneously</w:t>
      </w:r>
      <w:r w:rsidR="000B2267" w:rsidRPr="00254024">
        <w:t>, as</w:t>
      </w:r>
      <w:r w:rsidR="00594928">
        <w:t>,</w:t>
      </w:r>
      <w:r w:rsidR="000B2267" w:rsidRPr="00254024">
        <w:t xml:space="preserve"> in some cases, the implementation of one measure co</w:t>
      </w:r>
      <w:r w:rsidR="00D43EC7" w:rsidRPr="00254024">
        <w:t xml:space="preserve">uld conflict with the application of another </w:t>
      </w:r>
      <w:r w:rsidR="00EA0B9C">
        <w:t>measure</w:t>
      </w:r>
      <w:r w:rsidR="0073312E" w:rsidRPr="00254024">
        <w:t xml:space="preserve"> or</w:t>
      </w:r>
      <w:r w:rsidR="00D43EC7" w:rsidRPr="00254024">
        <w:t xml:space="preserve"> </w:t>
      </w:r>
      <w:r w:rsidR="0073312E">
        <w:t>require</w:t>
      </w:r>
      <w:r w:rsidR="00D43EC7" w:rsidRPr="00254024">
        <w:t xml:space="preserve"> excessive investment</w:t>
      </w:r>
      <w:r w:rsidRPr="00254024">
        <w:t xml:space="preserve">. </w:t>
      </w:r>
    </w:p>
    <w:p w14:paraId="5A12F165" w14:textId="326B2DA9" w:rsidR="0097459F" w:rsidRPr="00254024" w:rsidRDefault="00951813" w:rsidP="0097459F">
      <w:pPr>
        <w:pStyle w:val="NumPar1"/>
      </w:pPr>
      <w:r w:rsidRPr="00254024">
        <w:t xml:space="preserve">Recommended </w:t>
      </w:r>
      <w:r w:rsidR="0097459F" w:rsidRPr="00254024">
        <w:t>prevention</w:t>
      </w:r>
      <w:r w:rsidR="00F27C22">
        <w:t xml:space="preserve"> and </w:t>
      </w:r>
      <w:r w:rsidR="0097459F" w:rsidRPr="00254024">
        <w:t>mitigation measures to address unavailability of premises:</w:t>
      </w:r>
    </w:p>
    <w:p w14:paraId="4FC4EC8E" w14:textId="23F55B90" w:rsidR="008C6F2E" w:rsidRPr="00254024" w:rsidRDefault="00483A1A" w:rsidP="00206DFE">
      <w:pPr>
        <w:pStyle w:val="Point1letter"/>
        <w:numPr>
          <w:ilvl w:val="3"/>
          <w:numId w:val="19"/>
        </w:numPr>
      </w:pPr>
      <w:r w:rsidRPr="00254024">
        <w:t xml:space="preserve">geographical </w:t>
      </w:r>
      <w:r w:rsidR="008C6F2E" w:rsidRPr="00254024">
        <w:t>distribution of the NCP into two or more geographically separate centres that operate simultaneously, providing mutual backup and overflow support for one another.</w:t>
      </w:r>
    </w:p>
    <w:p w14:paraId="50B3F39A" w14:textId="0C9EFD75" w:rsidR="008C6F2E" w:rsidRPr="00254024" w:rsidRDefault="00483A1A" w:rsidP="00206DFE">
      <w:pPr>
        <w:pStyle w:val="Point1letter"/>
        <w:numPr>
          <w:ilvl w:val="3"/>
          <w:numId w:val="19"/>
        </w:numPr>
      </w:pPr>
      <w:r w:rsidRPr="00254024">
        <w:t xml:space="preserve">relocation </w:t>
      </w:r>
      <w:r w:rsidR="008C6F2E" w:rsidRPr="00254024">
        <w:t xml:space="preserve">to </w:t>
      </w:r>
      <w:r w:rsidR="00E27CD7">
        <w:t xml:space="preserve">alternative </w:t>
      </w:r>
      <w:r w:rsidR="008C6F2E" w:rsidRPr="00254024">
        <w:t>premises managed by the NCP’s authority</w:t>
      </w:r>
    </w:p>
    <w:p w14:paraId="39376396" w14:textId="51ACD3BE" w:rsidR="0097459F" w:rsidRPr="00254024" w:rsidRDefault="00483A1A" w:rsidP="00206DFE">
      <w:pPr>
        <w:pStyle w:val="Point1letter"/>
        <w:numPr>
          <w:ilvl w:val="3"/>
          <w:numId w:val="19"/>
        </w:numPr>
      </w:pPr>
      <w:r w:rsidRPr="00254024">
        <w:t>pre</w:t>
      </w:r>
      <w:r w:rsidR="008C6F2E" w:rsidRPr="00254024">
        <w:t xml:space="preserve">-arranged transport for </w:t>
      </w:r>
      <w:r w:rsidR="00CF0AD2" w:rsidRPr="00254024">
        <w:t xml:space="preserve">essential </w:t>
      </w:r>
      <w:r w:rsidR="008C6F2E" w:rsidRPr="00254024">
        <w:t>staff to alternative premises (including in adverse weather conditions)</w:t>
      </w:r>
    </w:p>
    <w:p w14:paraId="5AEA4328" w14:textId="18CA2378" w:rsidR="008C6F2E" w:rsidRPr="00254024" w:rsidRDefault="00483A1A" w:rsidP="00206DFE">
      <w:pPr>
        <w:pStyle w:val="Point1letter"/>
        <w:numPr>
          <w:ilvl w:val="3"/>
          <w:numId w:val="19"/>
        </w:numPr>
      </w:pPr>
      <w:r w:rsidRPr="00254024">
        <w:t xml:space="preserve">remote </w:t>
      </w:r>
      <w:r w:rsidR="008C6F2E" w:rsidRPr="00254024">
        <w:t xml:space="preserve">work (involving flexibility of tasks that might be performed outside the physical location of the </w:t>
      </w:r>
      <w:r w:rsidR="00DE1CBE">
        <w:t>NCP</w:t>
      </w:r>
      <w:r w:rsidR="008C6F2E" w:rsidRPr="00254024">
        <w:t>).</w:t>
      </w:r>
    </w:p>
    <w:p w14:paraId="681F410D" w14:textId="5A553091" w:rsidR="008C6F2E" w:rsidRPr="00254024" w:rsidRDefault="00483A1A" w:rsidP="00206DFE">
      <w:pPr>
        <w:pStyle w:val="Point1letter"/>
        <w:numPr>
          <w:ilvl w:val="3"/>
          <w:numId w:val="19"/>
        </w:numPr>
      </w:pPr>
      <w:r w:rsidRPr="00254024">
        <w:t xml:space="preserve">mobile </w:t>
      </w:r>
      <w:r w:rsidR="008C6F2E" w:rsidRPr="00254024">
        <w:t xml:space="preserve">command and control units that could temporarily host the </w:t>
      </w:r>
      <w:r w:rsidR="00CF0AD2" w:rsidRPr="00254024">
        <w:t xml:space="preserve">essential </w:t>
      </w:r>
      <w:r w:rsidR="008C6F2E" w:rsidRPr="00254024">
        <w:t>staff from the NCP.</w:t>
      </w:r>
    </w:p>
    <w:p w14:paraId="120F82AA" w14:textId="217F440D" w:rsidR="008C6F2E" w:rsidRPr="00254024" w:rsidRDefault="00483A1A" w:rsidP="00206DFE">
      <w:pPr>
        <w:pStyle w:val="Point1letter"/>
        <w:numPr>
          <w:ilvl w:val="3"/>
          <w:numId w:val="19"/>
        </w:numPr>
      </w:pPr>
      <w:r w:rsidRPr="00254024">
        <w:t xml:space="preserve">activation </w:t>
      </w:r>
      <w:r w:rsidR="008C6F2E" w:rsidRPr="00254024">
        <w:t xml:space="preserve">of administrative arrangements with other authorities to use their premises </w:t>
      </w:r>
    </w:p>
    <w:p w14:paraId="45B9D30D" w14:textId="0385A523" w:rsidR="008C6F2E" w:rsidRPr="00254024" w:rsidRDefault="00483A1A" w:rsidP="00206DFE">
      <w:pPr>
        <w:pStyle w:val="Point1letter"/>
        <w:numPr>
          <w:ilvl w:val="3"/>
          <w:numId w:val="19"/>
        </w:numPr>
      </w:pPr>
      <w:r w:rsidRPr="00254024">
        <w:t>devolution</w:t>
      </w:r>
    </w:p>
    <w:p w14:paraId="46B794E1" w14:textId="14AC82F7" w:rsidR="008C6F2E" w:rsidRPr="00254024" w:rsidRDefault="00692963" w:rsidP="008C6F2E">
      <w:pPr>
        <w:pStyle w:val="NumPar1"/>
      </w:pPr>
      <w:r w:rsidRPr="00254024">
        <w:t xml:space="preserve">Recommended </w:t>
      </w:r>
      <w:r w:rsidR="008C6F2E" w:rsidRPr="00254024">
        <w:t>prevention</w:t>
      </w:r>
      <w:r w:rsidR="003E4DF0">
        <w:t xml:space="preserve"> and </w:t>
      </w:r>
      <w:r w:rsidR="008C6F2E" w:rsidRPr="00254024">
        <w:t xml:space="preserve">mitigation measures to address </w:t>
      </w:r>
      <w:r w:rsidR="00C623E6" w:rsidRPr="00254024">
        <w:t>disruption of electricity supply:</w:t>
      </w:r>
    </w:p>
    <w:p w14:paraId="49C6A7C7" w14:textId="2C4F7F09" w:rsidR="00C623E6" w:rsidRPr="00254024" w:rsidRDefault="00483A1A" w:rsidP="00206DFE">
      <w:pPr>
        <w:pStyle w:val="Point1letter"/>
        <w:numPr>
          <w:ilvl w:val="3"/>
          <w:numId w:val="20"/>
        </w:numPr>
      </w:pPr>
      <w:r w:rsidRPr="00254024">
        <w:t>a</w:t>
      </w:r>
      <w:r w:rsidR="00C623E6" w:rsidRPr="00254024">
        <w:t xml:space="preserve">ctivation of generators and </w:t>
      </w:r>
      <w:r w:rsidR="00A52E45">
        <w:t>U</w:t>
      </w:r>
      <w:r w:rsidR="00A52E45" w:rsidRPr="00A52E45">
        <w:t xml:space="preserve">ninterruptible </w:t>
      </w:r>
      <w:r w:rsidR="00A52E45">
        <w:t>P</w:t>
      </w:r>
      <w:r w:rsidR="00A52E45" w:rsidRPr="00A52E45">
        <w:t xml:space="preserve">ower </w:t>
      </w:r>
      <w:r w:rsidR="00A52E45">
        <w:t>S</w:t>
      </w:r>
      <w:r w:rsidR="00A52E45" w:rsidRPr="00A52E45">
        <w:t>uppl</w:t>
      </w:r>
      <w:r w:rsidR="00A52E45">
        <w:t>ies</w:t>
      </w:r>
      <w:r w:rsidR="00A52E45" w:rsidRPr="00A52E45">
        <w:t xml:space="preserve"> </w:t>
      </w:r>
      <w:r w:rsidR="00A52E45">
        <w:t>(</w:t>
      </w:r>
      <w:r w:rsidR="00C623E6" w:rsidRPr="00254024">
        <w:t>UPSs</w:t>
      </w:r>
      <w:r w:rsidR="00A52E45">
        <w:t>).</w:t>
      </w:r>
      <w:r w:rsidR="00C623E6" w:rsidRPr="00254024">
        <w:t xml:space="preserve"> </w:t>
      </w:r>
    </w:p>
    <w:p w14:paraId="651F5110" w14:textId="7E589C41" w:rsidR="00C623E6" w:rsidRPr="00254024" w:rsidRDefault="00483A1A" w:rsidP="002C40E1">
      <w:pPr>
        <w:pStyle w:val="Point1letter"/>
      </w:pPr>
      <w:r w:rsidRPr="00254024">
        <w:t xml:space="preserve">priority </w:t>
      </w:r>
      <w:r w:rsidR="00C623E6" w:rsidRPr="00254024">
        <w:t>fuel supply arrangements and agreements with providers.</w:t>
      </w:r>
    </w:p>
    <w:p w14:paraId="7D75AF7F" w14:textId="7BA3EAAF" w:rsidR="00C623E6" w:rsidRPr="00254024" w:rsidRDefault="00483A1A" w:rsidP="002C40E1">
      <w:pPr>
        <w:pStyle w:val="Point1letter"/>
      </w:pPr>
      <w:r w:rsidRPr="00254024">
        <w:t xml:space="preserve">energy </w:t>
      </w:r>
      <w:r w:rsidR="00C623E6" w:rsidRPr="00254024">
        <w:t xml:space="preserve">autonomy and alternative energy sources for </w:t>
      </w:r>
      <w:r w:rsidR="00CF0AD2" w:rsidRPr="00254024">
        <w:t xml:space="preserve">essential </w:t>
      </w:r>
      <w:r w:rsidR="00C623E6" w:rsidRPr="00254024">
        <w:t>functions.</w:t>
      </w:r>
    </w:p>
    <w:p w14:paraId="26DA8F6D" w14:textId="575D8321" w:rsidR="00C623E6" w:rsidRPr="00254024" w:rsidRDefault="00483A1A" w:rsidP="002C40E1">
      <w:pPr>
        <w:pStyle w:val="Point1letter"/>
      </w:pPr>
      <w:r w:rsidRPr="00254024">
        <w:t>maximis</w:t>
      </w:r>
      <w:r w:rsidR="003E4DF0">
        <w:t>ing</w:t>
      </w:r>
      <w:r w:rsidRPr="00254024">
        <w:t xml:space="preserve"> </w:t>
      </w:r>
      <w:r w:rsidR="00C623E6" w:rsidRPr="00254024">
        <w:t>available power capacity.</w:t>
      </w:r>
    </w:p>
    <w:p w14:paraId="29BD1ED8" w14:textId="378C8F9D" w:rsidR="00C623E6" w:rsidRPr="00254024" w:rsidRDefault="00483A1A" w:rsidP="002C40E1">
      <w:pPr>
        <w:pStyle w:val="Point1letter"/>
      </w:pPr>
      <w:r w:rsidRPr="00254024">
        <w:t xml:space="preserve">relocation </w:t>
      </w:r>
      <w:r w:rsidR="00C623E6" w:rsidRPr="00254024">
        <w:t xml:space="preserve">to </w:t>
      </w:r>
      <w:r w:rsidR="00C50D3A">
        <w:t>alternative</w:t>
      </w:r>
      <w:r w:rsidR="00C623E6" w:rsidRPr="00254024">
        <w:t xml:space="preserve"> premises managed by the NCP’s authority with guaranteed electricity supply</w:t>
      </w:r>
    </w:p>
    <w:p w14:paraId="5754FA91" w14:textId="66758B07" w:rsidR="00C623E6" w:rsidRPr="00254024" w:rsidRDefault="00483A1A" w:rsidP="002C40E1">
      <w:pPr>
        <w:pStyle w:val="Point1letter"/>
      </w:pPr>
      <w:r w:rsidRPr="00254024">
        <w:t xml:space="preserve">remote </w:t>
      </w:r>
      <w:r w:rsidR="00C623E6" w:rsidRPr="00254024">
        <w:t>work from a building with guaranteed electricity supply</w:t>
      </w:r>
    </w:p>
    <w:p w14:paraId="721D6C0F" w14:textId="16275A9D" w:rsidR="00C623E6" w:rsidRPr="00254024" w:rsidRDefault="00483A1A" w:rsidP="002C40E1">
      <w:pPr>
        <w:pStyle w:val="Point1letter"/>
      </w:pPr>
      <w:r w:rsidRPr="00254024">
        <w:t xml:space="preserve">mobile </w:t>
      </w:r>
      <w:r w:rsidR="00C623E6" w:rsidRPr="00254024">
        <w:t xml:space="preserve">command and control units </w:t>
      </w:r>
      <w:r w:rsidR="00030386">
        <w:t xml:space="preserve">that are </w:t>
      </w:r>
      <w:r w:rsidR="00C623E6" w:rsidRPr="00254024">
        <w:t>self-sufficient in terms of electricity</w:t>
      </w:r>
    </w:p>
    <w:p w14:paraId="6DC75E0D" w14:textId="00C517A4" w:rsidR="00C623E6" w:rsidRPr="00254024" w:rsidRDefault="00483A1A" w:rsidP="002C40E1">
      <w:pPr>
        <w:pStyle w:val="Point1letter"/>
      </w:pPr>
      <w:r w:rsidRPr="00254024">
        <w:t xml:space="preserve">activation </w:t>
      </w:r>
      <w:r w:rsidR="00C623E6" w:rsidRPr="00254024">
        <w:t>of administrative arrangements with other authorities to use their premises with guaranteed electricity supply</w:t>
      </w:r>
    </w:p>
    <w:p w14:paraId="54449CD8" w14:textId="7C2FF3CD" w:rsidR="00C623E6" w:rsidRPr="00254024" w:rsidRDefault="00483A1A" w:rsidP="002C40E1">
      <w:pPr>
        <w:pStyle w:val="Point1letter"/>
      </w:pPr>
      <w:r w:rsidRPr="00254024">
        <w:t>devolution</w:t>
      </w:r>
    </w:p>
    <w:p w14:paraId="5385E3BB" w14:textId="511AE33A" w:rsidR="00692963" w:rsidRPr="00254024" w:rsidRDefault="00692963" w:rsidP="002C40E1">
      <w:pPr>
        <w:pStyle w:val="NumPar1"/>
      </w:pPr>
      <w:r w:rsidRPr="00254024">
        <w:t>Recommended prevention</w:t>
      </w:r>
      <w:r w:rsidR="00A65453">
        <w:t xml:space="preserve"> and </w:t>
      </w:r>
      <w:r w:rsidRPr="00254024">
        <w:t xml:space="preserve">mitigation measures to address disruption </w:t>
      </w:r>
      <w:r w:rsidR="00F06F15" w:rsidRPr="00254024">
        <w:t>or failure of ICT systems:</w:t>
      </w:r>
    </w:p>
    <w:p w14:paraId="1F5254B3" w14:textId="2D349AA5" w:rsidR="00F06F15" w:rsidRPr="00254024" w:rsidRDefault="00846761" w:rsidP="00206DFE">
      <w:pPr>
        <w:pStyle w:val="Point1letter"/>
        <w:numPr>
          <w:ilvl w:val="3"/>
          <w:numId w:val="21"/>
        </w:numPr>
      </w:pPr>
      <w:r w:rsidRPr="00254024">
        <w:t>redundancy</w:t>
      </w:r>
    </w:p>
    <w:p w14:paraId="34880EB3" w14:textId="266E4BEF" w:rsidR="00F06F15" w:rsidRPr="00254024" w:rsidRDefault="00846761" w:rsidP="00206DFE">
      <w:pPr>
        <w:pStyle w:val="Point1letter"/>
        <w:numPr>
          <w:ilvl w:val="3"/>
          <w:numId w:val="21"/>
        </w:numPr>
      </w:pPr>
      <w:r w:rsidRPr="00254024">
        <w:t xml:space="preserve">regular </w:t>
      </w:r>
      <w:r w:rsidR="00F06F15" w:rsidRPr="00254024">
        <w:t xml:space="preserve">and secure data backups, including off-site and </w:t>
      </w:r>
      <w:r w:rsidR="00E22FFD" w:rsidRPr="00E22FFD">
        <w:t>offline copies</w:t>
      </w:r>
    </w:p>
    <w:p w14:paraId="62A8C14B" w14:textId="7D8B1495" w:rsidR="00F06F15" w:rsidRPr="00254024" w:rsidRDefault="00846761" w:rsidP="00206DFE">
      <w:pPr>
        <w:pStyle w:val="Point1letter"/>
        <w:numPr>
          <w:ilvl w:val="3"/>
          <w:numId w:val="21"/>
        </w:numPr>
      </w:pPr>
      <w:r w:rsidRPr="00254024">
        <w:t xml:space="preserve">alternative </w:t>
      </w:r>
      <w:r w:rsidR="00F06F15" w:rsidRPr="00254024">
        <w:t>ICT systems, platforms and communication channels</w:t>
      </w:r>
    </w:p>
    <w:p w14:paraId="7F0C3308" w14:textId="2D5823CE" w:rsidR="00F06F15" w:rsidRPr="00254024" w:rsidRDefault="00846761" w:rsidP="00206DFE">
      <w:pPr>
        <w:pStyle w:val="Point1letter"/>
        <w:numPr>
          <w:ilvl w:val="3"/>
          <w:numId w:val="21"/>
        </w:numPr>
      </w:pPr>
      <w:r w:rsidRPr="00254024">
        <w:t xml:space="preserve">emergency </w:t>
      </w:r>
      <w:r w:rsidR="00F06F15" w:rsidRPr="00254024">
        <w:t xml:space="preserve">ICT support teams </w:t>
      </w:r>
      <w:r w:rsidR="00A32811">
        <w:t>or</w:t>
      </w:r>
      <w:r w:rsidR="00F06F15" w:rsidRPr="00254024">
        <w:t xml:space="preserve"> on-call technical response units</w:t>
      </w:r>
    </w:p>
    <w:p w14:paraId="120EC37A" w14:textId="25699EA2" w:rsidR="00F06F15" w:rsidRPr="00254024" w:rsidRDefault="00846761" w:rsidP="00206DFE">
      <w:pPr>
        <w:pStyle w:val="Point1letter"/>
        <w:numPr>
          <w:ilvl w:val="3"/>
          <w:numId w:val="21"/>
        </w:numPr>
      </w:pPr>
      <w:r w:rsidRPr="00254024">
        <w:t xml:space="preserve">cyber </w:t>
      </w:r>
      <w:r w:rsidR="00F06F15" w:rsidRPr="00254024">
        <w:t>incident response procedures coordinated with the national cybersecurity authority.</w:t>
      </w:r>
    </w:p>
    <w:p w14:paraId="5B6DE5AD" w14:textId="6E6C82B3" w:rsidR="00F06F15" w:rsidRPr="00254024" w:rsidRDefault="00846761" w:rsidP="00206DFE">
      <w:pPr>
        <w:pStyle w:val="Point1letter"/>
        <w:numPr>
          <w:ilvl w:val="3"/>
          <w:numId w:val="21"/>
        </w:numPr>
      </w:pPr>
      <w:r w:rsidRPr="00254024">
        <w:t xml:space="preserve">offline </w:t>
      </w:r>
      <w:r w:rsidR="00F06F15" w:rsidRPr="00254024">
        <w:t xml:space="preserve">copies of </w:t>
      </w:r>
      <w:r w:rsidR="00CF0AD2" w:rsidRPr="00254024">
        <w:t xml:space="preserve">essential </w:t>
      </w:r>
      <w:r w:rsidR="00F06F15" w:rsidRPr="00254024">
        <w:t>contact lists, key procedures and operational documents</w:t>
      </w:r>
    </w:p>
    <w:p w14:paraId="22110D31" w14:textId="6BDB9220" w:rsidR="00F06F15" w:rsidRPr="00254024" w:rsidRDefault="00846761" w:rsidP="00206DFE">
      <w:pPr>
        <w:pStyle w:val="Point1letter"/>
        <w:numPr>
          <w:ilvl w:val="3"/>
          <w:numId w:val="21"/>
        </w:numPr>
      </w:pPr>
      <w:r w:rsidRPr="00254024">
        <w:t xml:space="preserve">mobile </w:t>
      </w:r>
      <w:r w:rsidR="00F06F15" w:rsidRPr="00254024">
        <w:t>command and control units with access to primary and backup ICT systems</w:t>
      </w:r>
    </w:p>
    <w:p w14:paraId="0333E77F" w14:textId="0B964A5E" w:rsidR="00F06F15" w:rsidRPr="00254024" w:rsidRDefault="00846761" w:rsidP="00206DFE">
      <w:pPr>
        <w:pStyle w:val="Point1letter"/>
        <w:numPr>
          <w:ilvl w:val="3"/>
          <w:numId w:val="21"/>
        </w:numPr>
      </w:pPr>
      <w:r w:rsidRPr="00254024">
        <w:t xml:space="preserve">relocation </w:t>
      </w:r>
      <w:r w:rsidR="00F06F15" w:rsidRPr="00254024">
        <w:t xml:space="preserve">to </w:t>
      </w:r>
      <w:r w:rsidR="00C50D3A">
        <w:t>alternative</w:t>
      </w:r>
      <w:r w:rsidR="00F06F15" w:rsidRPr="00254024">
        <w:t xml:space="preserve"> premises managed by the NCP’s authority with access to primary and backup ICT systems</w:t>
      </w:r>
    </w:p>
    <w:p w14:paraId="5B08C460" w14:textId="1EF731AA" w:rsidR="00F06F15" w:rsidRPr="00254024" w:rsidRDefault="00846761" w:rsidP="00206DFE">
      <w:pPr>
        <w:pStyle w:val="Point1letter"/>
        <w:numPr>
          <w:ilvl w:val="3"/>
          <w:numId w:val="21"/>
        </w:numPr>
      </w:pPr>
      <w:r w:rsidRPr="00254024">
        <w:t xml:space="preserve">activation </w:t>
      </w:r>
      <w:r w:rsidR="00F06F15" w:rsidRPr="00254024">
        <w:t>of administrative arrangements with other authorities to use their premises with access to ICT systems</w:t>
      </w:r>
    </w:p>
    <w:p w14:paraId="7CD295D3" w14:textId="1B663201" w:rsidR="00645A8B" w:rsidRPr="00254024" w:rsidRDefault="00645A8B" w:rsidP="00645A8B">
      <w:pPr>
        <w:pStyle w:val="NumPar1"/>
      </w:pPr>
      <w:r w:rsidRPr="00254024">
        <w:t>Recommended prevention</w:t>
      </w:r>
      <w:r w:rsidR="009A5941">
        <w:t xml:space="preserve"> and </w:t>
      </w:r>
      <w:r w:rsidRPr="00254024">
        <w:t xml:space="preserve">mitigation measures to address </w:t>
      </w:r>
      <w:r w:rsidR="009A5941">
        <w:t>l</w:t>
      </w:r>
      <w:r w:rsidRPr="00254024">
        <w:t xml:space="preserve">arge-scale staff absence and absence of </w:t>
      </w:r>
      <w:r w:rsidR="000C422D">
        <w:t>scarce essential staff</w:t>
      </w:r>
      <w:r w:rsidRPr="00D553A4">
        <w:t>:</w:t>
      </w:r>
    </w:p>
    <w:p w14:paraId="0DA2281C" w14:textId="21442B0C" w:rsidR="00645A8B" w:rsidRPr="00254024" w:rsidRDefault="00846761" w:rsidP="00206DFE">
      <w:pPr>
        <w:pStyle w:val="Point1letter"/>
        <w:numPr>
          <w:ilvl w:val="3"/>
          <w:numId w:val="22"/>
        </w:numPr>
      </w:pPr>
      <w:r w:rsidRPr="00254024">
        <w:t xml:space="preserve">overtime </w:t>
      </w:r>
      <w:r w:rsidR="00645A8B" w:rsidRPr="00254024">
        <w:t>management (short-term solution)</w:t>
      </w:r>
    </w:p>
    <w:p w14:paraId="20E97CEF" w14:textId="733FB731" w:rsidR="00645A8B" w:rsidRPr="00254024" w:rsidRDefault="00846761" w:rsidP="00206DFE">
      <w:pPr>
        <w:pStyle w:val="Point1letter"/>
        <w:numPr>
          <w:ilvl w:val="3"/>
          <w:numId w:val="22"/>
        </w:numPr>
      </w:pPr>
      <w:r w:rsidRPr="00254024">
        <w:t>reassign</w:t>
      </w:r>
      <w:r w:rsidR="001E7992">
        <w:t>ing</w:t>
      </w:r>
      <w:r w:rsidRPr="00254024">
        <w:t xml:space="preserve"> </w:t>
      </w:r>
      <w:r w:rsidR="00645A8B" w:rsidRPr="00254024">
        <w:t xml:space="preserve">tasks to available staff </w:t>
      </w:r>
    </w:p>
    <w:p w14:paraId="386AB098" w14:textId="7338BB81" w:rsidR="00645A8B" w:rsidRPr="00254024" w:rsidRDefault="001E7992" w:rsidP="00206DFE">
      <w:pPr>
        <w:pStyle w:val="Point1letter"/>
        <w:numPr>
          <w:ilvl w:val="3"/>
          <w:numId w:val="22"/>
        </w:numPr>
      </w:pPr>
      <w:r>
        <w:t xml:space="preserve">a </w:t>
      </w:r>
      <w:r w:rsidR="00846761" w:rsidRPr="00254024">
        <w:t>pre</w:t>
      </w:r>
      <w:r w:rsidR="00645A8B" w:rsidRPr="00254024">
        <w:t xml:space="preserve">-identified pool of trained personnel from within the institution, available on short notice </w:t>
      </w:r>
    </w:p>
    <w:p w14:paraId="700593E7" w14:textId="61C184AD" w:rsidR="00645A8B" w:rsidRPr="00254024" w:rsidRDefault="00846761" w:rsidP="00206DFE">
      <w:pPr>
        <w:pStyle w:val="Point1letter"/>
        <w:numPr>
          <w:ilvl w:val="3"/>
          <w:numId w:val="22"/>
        </w:numPr>
      </w:pPr>
      <w:r w:rsidRPr="00254024">
        <w:t>prioritis</w:t>
      </w:r>
      <w:r w:rsidR="001E7992">
        <w:t>ing</w:t>
      </w:r>
      <w:r w:rsidRPr="00254024">
        <w:t xml:space="preserve"> </w:t>
      </w:r>
      <w:r w:rsidR="00645A8B" w:rsidRPr="00254024">
        <w:t>staff recruitment</w:t>
      </w:r>
    </w:p>
    <w:p w14:paraId="2107F935" w14:textId="047B07C1" w:rsidR="00645A8B" w:rsidRPr="00254024" w:rsidRDefault="00846761" w:rsidP="00206DFE">
      <w:pPr>
        <w:pStyle w:val="Point1letter"/>
        <w:numPr>
          <w:ilvl w:val="3"/>
          <w:numId w:val="22"/>
        </w:numPr>
      </w:pPr>
      <w:r w:rsidRPr="00254024">
        <w:t>invest</w:t>
      </w:r>
      <w:r w:rsidR="001E7992">
        <w:t>ing</w:t>
      </w:r>
      <w:r w:rsidRPr="00254024">
        <w:t xml:space="preserve"> </w:t>
      </w:r>
      <w:r w:rsidR="00645A8B" w:rsidRPr="00254024">
        <w:t xml:space="preserve">in </w:t>
      </w:r>
      <w:r w:rsidR="00CF0AD2" w:rsidRPr="00254024">
        <w:t xml:space="preserve">essential </w:t>
      </w:r>
      <w:r w:rsidR="00645A8B" w:rsidRPr="00254024">
        <w:t>staff retention</w:t>
      </w:r>
    </w:p>
    <w:p w14:paraId="49F03C7F" w14:textId="5AFA68F8" w:rsidR="00645A8B" w:rsidRPr="00254024" w:rsidRDefault="00846761" w:rsidP="00206DFE">
      <w:pPr>
        <w:pStyle w:val="Point1letter"/>
        <w:numPr>
          <w:ilvl w:val="3"/>
          <w:numId w:val="22"/>
        </w:numPr>
      </w:pPr>
      <w:r w:rsidRPr="00254024">
        <w:t>support</w:t>
      </w:r>
      <w:r w:rsidR="00EF0588">
        <w:t>ing</w:t>
      </w:r>
      <w:r w:rsidRPr="00254024">
        <w:t xml:space="preserve"> </w:t>
      </w:r>
      <w:r w:rsidR="00645A8B" w:rsidRPr="00254024">
        <w:t xml:space="preserve">the families of </w:t>
      </w:r>
      <w:r w:rsidR="00CF0AD2" w:rsidRPr="00254024">
        <w:t xml:space="preserve">essential </w:t>
      </w:r>
      <w:r w:rsidR="00645A8B" w:rsidRPr="00254024">
        <w:t xml:space="preserve">staff </w:t>
      </w:r>
    </w:p>
    <w:p w14:paraId="735DDDBB" w14:textId="502BBD34" w:rsidR="00645A8B" w:rsidRPr="00254024" w:rsidRDefault="00846761" w:rsidP="00206DFE">
      <w:pPr>
        <w:pStyle w:val="Point1letter"/>
        <w:numPr>
          <w:ilvl w:val="3"/>
          <w:numId w:val="22"/>
        </w:numPr>
      </w:pPr>
      <w:r w:rsidRPr="00254024">
        <w:t>prevent</w:t>
      </w:r>
      <w:r w:rsidR="00EF0588">
        <w:t>ing</w:t>
      </w:r>
      <w:r w:rsidRPr="00254024">
        <w:t xml:space="preserve"> </w:t>
      </w:r>
      <w:r w:rsidR="00D553A4">
        <w:t>staff</w:t>
      </w:r>
      <w:r w:rsidR="00645A8B" w:rsidRPr="00254024">
        <w:t xml:space="preserve"> bottlenecks by delegating authority and promoting shared leadership</w:t>
      </w:r>
    </w:p>
    <w:p w14:paraId="3122FABE" w14:textId="5AE39135" w:rsidR="006779E4" w:rsidRPr="00254024" w:rsidRDefault="006779E4" w:rsidP="005B308B">
      <w:pPr>
        <w:pStyle w:val="NumPar1"/>
        <w:rPr>
          <w:lang w:val="en-IE"/>
        </w:rPr>
      </w:pPr>
      <w:r w:rsidRPr="009E5DF0">
        <w:t>Annex I</w:t>
      </w:r>
      <w:r w:rsidR="000C2114" w:rsidRPr="009E5DF0">
        <w:t>V</w:t>
      </w:r>
      <w:r w:rsidRPr="00254024">
        <w:t xml:space="preserve"> provides technical guidance for the implementation of each of the measures listed. </w:t>
      </w:r>
    </w:p>
    <w:p w14:paraId="1044775D" w14:textId="488210C5" w:rsidR="00C8662C" w:rsidRPr="00254024" w:rsidRDefault="00C8662C" w:rsidP="00C8662C">
      <w:pPr>
        <w:pStyle w:val="Heading2"/>
      </w:pPr>
      <w:r w:rsidRPr="00254024">
        <w:t>Continuity of operations in the case of UCPM activations</w:t>
      </w:r>
    </w:p>
    <w:p w14:paraId="3A75F77C" w14:textId="7396D879" w:rsidR="005E01E4" w:rsidRPr="00254024" w:rsidRDefault="005E01E4" w:rsidP="005E01E4">
      <w:pPr>
        <w:pStyle w:val="NumPar1"/>
      </w:pPr>
      <w:r w:rsidRPr="00254024">
        <w:t xml:space="preserve">To enhance UCPM operations and ensure continuity, the following actions are </w:t>
      </w:r>
      <w:r w:rsidR="005335D0" w:rsidRPr="00254024">
        <w:t>recommended</w:t>
      </w:r>
      <w:r w:rsidRPr="00254024">
        <w:t xml:space="preserve">: </w:t>
      </w:r>
    </w:p>
    <w:p w14:paraId="5AA41D72" w14:textId="5AC466EA" w:rsidR="005E01E4" w:rsidRPr="00254024" w:rsidRDefault="005335D0" w:rsidP="00206DFE">
      <w:pPr>
        <w:pStyle w:val="Point1letter"/>
        <w:numPr>
          <w:ilvl w:val="3"/>
          <w:numId w:val="26"/>
        </w:numPr>
      </w:pPr>
      <w:r w:rsidRPr="00254024">
        <w:t xml:space="preserve">Where </w:t>
      </w:r>
      <w:r w:rsidR="005E01E4" w:rsidRPr="00254024">
        <w:t xml:space="preserve">the country has access to </w:t>
      </w:r>
      <w:r w:rsidR="001A6EE0" w:rsidRPr="00254024">
        <w:t>the Trans European Services for Telematics between Administrations (</w:t>
      </w:r>
      <w:r w:rsidR="005E01E4" w:rsidRPr="00254024">
        <w:t>TESTA</w:t>
      </w:r>
      <w:r w:rsidR="001A6EE0" w:rsidRPr="00254024">
        <w:t>)</w:t>
      </w:r>
      <w:r w:rsidR="54C8B7C0" w:rsidRPr="00254024">
        <w:t xml:space="preserve"> or TESTA-EIRIS (TESTA successor)</w:t>
      </w:r>
      <w:r w:rsidR="005E01E4" w:rsidRPr="00254024">
        <w:t xml:space="preserve">, identify the country’s national TESTA Coordinator. Ensure </w:t>
      </w:r>
      <w:r w:rsidR="00587FAF">
        <w:t xml:space="preserve">that </w:t>
      </w:r>
      <w:r w:rsidR="005E01E4" w:rsidRPr="00254024">
        <w:t xml:space="preserve">the country’s CECIS Contact Point has the contact details of the country’s national TESTA Coordinator and that such details stay updated. Ensure </w:t>
      </w:r>
      <w:r w:rsidR="00587FAF">
        <w:t xml:space="preserve">that </w:t>
      </w:r>
      <w:r w:rsidR="005E01E4" w:rsidRPr="00254024">
        <w:t xml:space="preserve">the country’s CECIS Contact Point understands the </w:t>
      </w:r>
      <w:r w:rsidR="00786EAB" w:rsidRPr="00254024">
        <w:t xml:space="preserve">operational continuity </w:t>
      </w:r>
      <w:r w:rsidR="00E16440" w:rsidRPr="00254024">
        <w:t>plan of its local/national access to the in-countr</w:t>
      </w:r>
      <w:r w:rsidR="00C164B7" w:rsidRPr="00254024">
        <w:t xml:space="preserve">y TESTA gateway. </w:t>
      </w:r>
    </w:p>
    <w:p w14:paraId="6745A761" w14:textId="77777777" w:rsidR="0099640F" w:rsidRPr="00254024" w:rsidRDefault="0099640F" w:rsidP="00206DFE">
      <w:pPr>
        <w:pStyle w:val="Point1letter"/>
        <w:numPr>
          <w:ilvl w:val="3"/>
          <w:numId w:val="26"/>
        </w:numPr>
      </w:pPr>
      <w:r w:rsidRPr="00254024">
        <w:t xml:space="preserve">Develop protocols to distinguish between failures in the TESTA connectivity and failures in the CECIS platform when requesting assistance through the UCPM, and to enable requests for assistance in the event of a TESTA disruption in the NCP’s country. </w:t>
      </w:r>
    </w:p>
    <w:p w14:paraId="494CCE0C" w14:textId="1BFB27E1" w:rsidR="0099640F" w:rsidRPr="00254024" w:rsidRDefault="008555E3" w:rsidP="00206DFE">
      <w:pPr>
        <w:pStyle w:val="Point1letter"/>
        <w:numPr>
          <w:ilvl w:val="3"/>
          <w:numId w:val="26"/>
        </w:numPr>
      </w:pPr>
      <w:r>
        <w:t>Where appropriate, e</w:t>
      </w:r>
      <w:r w:rsidR="0099640F" w:rsidRPr="00254024">
        <w:t xml:space="preserve">xplore </w:t>
      </w:r>
      <w:r w:rsidR="00AD147A">
        <w:t xml:space="preserve">arrangements for mutual operational support with other </w:t>
      </w:r>
      <w:r w:rsidR="002032EE">
        <w:t xml:space="preserve">national </w:t>
      </w:r>
      <w:r w:rsidR="00AD147A">
        <w:t>authorities</w:t>
      </w:r>
      <w:r w:rsidR="003D57DC">
        <w:t xml:space="preserve"> </w:t>
      </w:r>
      <w:r w:rsidR="001B26EA">
        <w:t xml:space="preserve">to ensure </w:t>
      </w:r>
      <w:r w:rsidR="002032EE">
        <w:t xml:space="preserve">that </w:t>
      </w:r>
      <w:r w:rsidR="001B26EA">
        <w:t xml:space="preserve">the NCP </w:t>
      </w:r>
      <w:r w:rsidR="006E7B23">
        <w:t>can continue performing</w:t>
      </w:r>
      <w:r w:rsidR="001B26EA">
        <w:t xml:space="preserve"> its essential functions</w:t>
      </w:r>
      <w:r w:rsidR="00DE3741">
        <w:t xml:space="preserve"> </w:t>
      </w:r>
      <w:r w:rsidR="006E7B23">
        <w:t>if</w:t>
      </w:r>
      <w:r w:rsidR="00DE3741">
        <w:t xml:space="preserve"> a disruption significantly degrades the NCP’s operational continuity </w:t>
      </w:r>
      <w:r w:rsidR="006E7B23">
        <w:t>capacity</w:t>
      </w:r>
      <w:r w:rsidR="00DE3741">
        <w:t>.</w:t>
      </w:r>
      <w:r w:rsidR="00DE3741" w:rsidRPr="00DE3741">
        <w:t xml:space="preserve"> </w:t>
      </w:r>
      <w:r w:rsidR="0016716B">
        <w:t>In particular, such</w:t>
      </w:r>
      <w:r w:rsidR="00DE3741">
        <w:t xml:space="preserve"> arrangements should</w:t>
      </w:r>
      <w:r w:rsidR="0016716B">
        <w:t xml:space="preserve"> involve</w:t>
      </w:r>
      <w:r w:rsidR="0088400C" w:rsidRPr="0088400C">
        <w:t xml:space="preserve"> </w:t>
      </w:r>
      <w:r w:rsidR="0088400C" w:rsidRPr="00254024">
        <w:t>authorities with access to TESTA</w:t>
      </w:r>
      <w:r w:rsidR="0016716B">
        <w:t xml:space="preserve">, so </w:t>
      </w:r>
      <w:r w:rsidR="00587FAF">
        <w:t xml:space="preserve">that </w:t>
      </w:r>
      <w:r w:rsidR="001B26EA">
        <w:t xml:space="preserve">the NCP can access </w:t>
      </w:r>
      <w:r w:rsidR="001B26EA" w:rsidRPr="00254024">
        <w:t>CECIS</w:t>
      </w:r>
      <w:r w:rsidR="001B26EA" w:rsidRPr="00B41697">
        <w:t xml:space="preserve"> </w:t>
      </w:r>
      <w:r w:rsidR="001B26EA">
        <w:t>from alternative premises</w:t>
      </w:r>
      <w:r w:rsidR="003D57DC">
        <w:t xml:space="preserve">. </w:t>
      </w:r>
    </w:p>
    <w:p w14:paraId="21BDFC96" w14:textId="3AAC6DE7" w:rsidR="00B36D9E" w:rsidRDefault="0016716B" w:rsidP="00206DFE">
      <w:pPr>
        <w:pStyle w:val="Point1letter"/>
        <w:numPr>
          <w:ilvl w:val="3"/>
          <w:numId w:val="26"/>
        </w:numPr>
      </w:pPr>
      <w:r>
        <w:t>Where appropriate, e</w:t>
      </w:r>
      <w:r w:rsidR="00542F8A" w:rsidRPr="00542F8A">
        <w:t xml:space="preserve">xplore the possibility of </w:t>
      </w:r>
      <w:r w:rsidR="00542F8A">
        <w:t xml:space="preserve">establishing </w:t>
      </w:r>
      <w:r w:rsidR="00542F8A" w:rsidRPr="00542F8A">
        <w:t xml:space="preserve">bilateral administrative arrangements </w:t>
      </w:r>
      <w:r w:rsidR="00B36D9E" w:rsidRPr="00542F8A">
        <w:t xml:space="preserve">for mutual operational support </w:t>
      </w:r>
      <w:r w:rsidR="00542F8A" w:rsidRPr="00542F8A">
        <w:t xml:space="preserve">with neighbouring countries </w:t>
      </w:r>
      <w:r w:rsidR="00175220">
        <w:t xml:space="preserve">that are Member States or </w:t>
      </w:r>
      <w:r w:rsidR="00542F8A" w:rsidRPr="00542F8A">
        <w:t xml:space="preserve">participating </w:t>
      </w:r>
      <w:r w:rsidR="00175220">
        <w:t xml:space="preserve">States </w:t>
      </w:r>
      <w:r w:rsidR="00542F8A" w:rsidRPr="00542F8A">
        <w:t>in the UCPM</w:t>
      </w:r>
      <w:r w:rsidR="00B36D9E">
        <w:t>,</w:t>
      </w:r>
      <w:r w:rsidR="00542F8A" w:rsidRPr="00542F8A">
        <w:t xml:space="preserve"> </w:t>
      </w:r>
      <w:r w:rsidR="002E4A4C">
        <w:t>in situations where</w:t>
      </w:r>
      <w:r w:rsidR="00542F8A" w:rsidRPr="00542F8A">
        <w:t xml:space="preserve"> a disruption significantly degrades the NCP’s operational continuity </w:t>
      </w:r>
      <w:r w:rsidR="002E4A4C">
        <w:t>capacity</w:t>
      </w:r>
      <w:r w:rsidR="00542F8A" w:rsidRPr="00542F8A">
        <w:t xml:space="preserve"> and the arrangements referred to in point (b) are not possible. Such arrangements should allow the NCP to use those countries’ premises and access the TESTA network. </w:t>
      </w:r>
    </w:p>
    <w:p w14:paraId="650A909A" w14:textId="30E76A2A" w:rsidR="005E01E4" w:rsidRPr="00254024" w:rsidRDefault="005E01E4" w:rsidP="00206DFE">
      <w:pPr>
        <w:pStyle w:val="Point1letter"/>
        <w:numPr>
          <w:ilvl w:val="3"/>
          <w:numId w:val="26"/>
        </w:numPr>
      </w:pPr>
      <w:r w:rsidRPr="00254024">
        <w:t>Provide training on CECIS to new</w:t>
      </w:r>
      <w:r w:rsidR="009C61B1">
        <w:t xml:space="preserve"> staff</w:t>
      </w:r>
      <w:r w:rsidRPr="00254024">
        <w:t xml:space="preserve"> and schedule regular exercises for personnel. </w:t>
      </w:r>
    </w:p>
    <w:p w14:paraId="615A5D41" w14:textId="4BF1522D" w:rsidR="005E01E4" w:rsidRPr="00254024" w:rsidRDefault="005E01E4" w:rsidP="00206DFE">
      <w:pPr>
        <w:pStyle w:val="Point1letter"/>
        <w:numPr>
          <w:ilvl w:val="3"/>
          <w:numId w:val="26"/>
        </w:numPr>
      </w:pPr>
      <w:r w:rsidRPr="00254024">
        <w:t>Based on the national civil protection structure, the continuity plan should include arrangements to ensure seamless communications between the NCP and other relevant authorities</w:t>
      </w:r>
      <w:r w:rsidR="00244E2E">
        <w:t xml:space="preserve"> which</w:t>
      </w:r>
      <w:r w:rsidRPr="00254024">
        <w:t xml:space="preserve">, </w:t>
      </w:r>
      <w:r w:rsidR="00F274F7" w:rsidRPr="00254024">
        <w:t xml:space="preserve">if necessary, </w:t>
      </w:r>
      <w:r w:rsidR="005335D0" w:rsidRPr="00254024">
        <w:t>are authorised</w:t>
      </w:r>
      <w:r w:rsidRPr="00254024">
        <w:t xml:space="preserve"> </w:t>
      </w:r>
      <w:r w:rsidR="005335D0" w:rsidRPr="00254024">
        <w:t>to</w:t>
      </w:r>
      <w:r w:rsidRPr="00254024">
        <w:t xml:space="preserve"> request the activation of the </w:t>
      </w:r>
      <w:r w:rsidR="004F764B" w:rsidRPr="00254024">
        <w:t>UCPM</w:t>
      </w:r>
      <w:r w:rsidRPr="00254024">
        <w:t>.</w:t>
      </w:r>
    </w:p>
    <w:p w14:paraId="62B8635F" w14:textId="66EE7027" w:rsidR="005E01E4" w:rsidRPr="00254024" w:rsidRDefault="00B37A20" w:rsidP="00206DFE">
      <w:pPr>
        <w:pStyle w:val="Point1letter"/>
        <w:numPr>
          <w:ilvl w:val="3"/>
          <w:numId w:val="26"/>
        </w:numPr>
      </w:pPr>
      <w:r>
        <w:t>T</w:t>
      </w:r>
      <w:r w:rsidR="00E91DC8" w:rsidRPr="00254024">
        <w:t xml:space="preserve">he operational continuity plan </w:t>
      </w:r>
      <w:r w:rsidR="00E662CC">
        <w:t xml:space="preserve">should consider </w:t>
      </w:r>
      <w:r w:rsidR="005E01E4" w:rsidRPr="00254024">
        <w:t>those national stakeholders that own and manage UCPM resources</w:t>
      </w:r>
      <w:r w:rsidR="00E91DC8" w:rsidRPr="00254024">
        <w:t xml:space="preserve"> that do</w:t>
      </w:r>
      <w:r w:rsidR="005E01E4" w:rsidRPr="00254024">
        <w:t xml:space="preserve"> </w:t>
      </w:r>
      <w:r w:rsidR="00E91DC8" w:rsidRPr="00254024">
        <w:t>not belong to the NCP’s authority but could be made available for intervention upon request through the UCPM</w:t>
      </w:r>
      <w:r w:rsidR="005E01E4" w:rsidRPr="00254024">
        <w:t>.</w:t>
      </w:r>
    </w:p>
    <w:p w14:paraId="12AA88DF" w14:textId="2F4AF5E5" w:rsidR="005E01E4" w:rsidRPr="00254024" w:rsidRDefault="005E01E4" w:rsidP="005E01E4">
      <w:pPr>
        <w:pStyle w:val="NumPar1"/>
      </w:pPr>
      <w:r w:rsidRPr="00254024">
        <w:t xml:space="preserve">The operational continuity plan should be aligned with the Commission Recommendation </w:t>
      </w:r>
      <w:r w:rsidR="00756C7E" w:rsidRPr="00254024">
        <w:t xml:space="preserve">of 29 November 2024 </w:t>
      </w:r>
      <w:r w:rsidRPr="00254024">
        <w:t>on EU Host Nation Support Guidelines</w:t>
      </w:r>
      <w:r w:rsidR="00BB5C6B" w:rsidRPr="00254024">
        <w:rPr>
          <w:rStyle w:val="FootnoteReference"/>
        </w:rPr>
        <w:footnoteReference w:id="13"/>
      </w:r>
      <w:r w:rsidRPr="00254024">
        <w:t>, specifically regarding UCPM activations by the NCP and its role in Host Nation Support</w:t>
      </w:r>
      <w:r w:rsidR="00BB5C6B" w:rsidRPr="00254024">
        <w:rPr>
          <w:rStyle w:val="FootnoteReference"/>
        </w:rPr>
        <w:footnoteReference w:id="14"/>
      </w:r>
      <w:r w:rsidRPr="00254024">
        <w:t xml:space="preserve">. </w:t>
      </w:r>
    </w:p>
    <w:p w14:paraId="11E3C5A6" w14:textId="77777777" w:rsidR="00C36CCD" w:rsidRPr="00254024" w:rsidRDefault="00C36CCD" w:rsidP="00C36CCD">
      <w:pPr>
        <w:pStyle w:val="Heading2"/>
        <w:rPr>
          <w:sz w:val="26"/>
        </w:rPr>
      </w:pPr>
      <w:r w:rsidRPr="00254024">
        <w:t>Activation of the operational continuity plan</w:t>
      </w:r>
    </w:p>
    <w:p w14:paraId="6A223E07" w14:textId="2CA51CB7" w:rsidR="00C36CCD" w:rsidRPr="00254024" w:rsidRDefault="00C36CCD" w:rsidP="00C36CCD">
      <w:pPr>
        <w:pStyle w:val="NumPar1"/>
      </w:pPr>
      <w:r w:rsidRPr="00254024">
        <w:t>Depending on the nature and scale of the disruption, the NCP operational continuity plan should define different activation levels, including a partial activation, where the NCP continues operating from its main premises under adapted procedures, and a full activation, which requires relocation to alternative premises or other alternative arrangements.</w:t>
      </w:r>
    </w:p>
    <w:p w14:paraId="3EB292BF" w14:textId="77777777" w:rsidR="00C36CCD" w:rsidRPr="00254024" w:rsidRDefault="00C36CCD" w:rsidP="00C36CCD">
      <w:pPr>
        <w:pStyle w:val="NumPar1"/>
      </w:pPr>
      <w:r w:rsidRPr="00254024">
        <w:t xml:space="preserve">The criteria, activation levels and triggers, as well as the authority empowered to authorise activation, should be defined at national level, in line with each NCP’s structure and operational framework. An illustrative example of an activation flow is provided in </w:t>
      </w:r>
      <w:r w:rsidRPr="009E5DF0">
        <w:t>Annex V</w:t>
      </w:r>
      <w:r w:rsidRPr="00254024">
        <w:t>.</w:t>
      </w:r>
    </w:p>
    <w:p w14:paraId="63B47B0F" w14:textId="3ABC1B24" w:rsidR="00C36CCD" w:rsidRPr="00254024" w:rsidRDefault="00C36CCD" w:rsidP="00C36CCD">
      <w:pPr>
        <w:pStyle w:val="NumPar1"/>
      </w:pPr>
      <w:r w:rsidRPr="00254024">
        <w:t xml:space="preserve">Activation procedures should enable the timely activation of continuity arrangements in response to both actual and anticipated disruptions, including events occurring outside normal working hours </w:t>
      </w:r>
      <w:r w:rsidR="00BE740C">
        <w:t>and events</w:t>
      </w:r>
      <w:r w:rsidR="0012634A">
        <w:t xml:space="preserve"> f</w:t>
      </w:r>
      <w:r w:rsidRPr="00254024">
        <w:t>or wh</w:t>
      </w:r>
      <w:r w:rsidR="0012634A">
        <w:t>ich</w:t>
      </w:r>
      <w:r w:rsidRPr="00254024">
        <w:t xml:space="preserve"> advance warning is available.</w:t>
      </w:r>
    </w:p>
    <w:p w14:paraId="1DE1C7D7" w14:textId="77777777" w:rsidR="00C36CCD" w:rsidRPr="00254024" w:rsidRDefault="00C36CCD" w:rsidP="00C36CCD">
      <w:pPr>
        <w:pStyle w:val="NumPar1"/>
      </w:pPr>
      <w:r w:rsidRPr="00254024">
        <w:t xml:space="preserve">In the event that an incident disrupts the operational continuity of the NCP, triggering the activation of its operational continuity plan, the NCP should consider notifying the ERCC. </w:t>
      </w:r>
    </w:p>
    <w:p w14:paraId="3351819E" w14:textId="77777777" w:rsidR="00435B06" w:rsidRPr="00254024" w:rsidRDefault="00435B06" w:rsidP="00435B06">
      <w:pPr>
        <w:pStyle w:val="Heading2"/>
      </w:pPr>
      <w:r w:rsidRPr="00254024">
        <w:t>Training, exercises and regular testing</w:t>
      </w:r>
    </w:p>
    <w:p w14:paraId="58E6637D" w14:textId="6873248C" w:rsidR="00435B06" w:rsidRPr="00254024" w:rsidRDefault="00435B06" w:rsidP="00435B06">
      <w:pPr>
        <w:pStyle w:val="NumPar1"/>
      </w:pPr>
      <w:r w:rsidRPr="00254024">
        <w:t xml:space="preserve">Operational continuity plans should be regularly trained, exercised and tested. </w:t>
      </w:r>
      <w:r w:rsidR="001976B2">
        <w:t xml:space="preserve">It is recommended to </w:t>
      </w:r>
      <w:r w:rsidR="004A73F2">
        <w:t>s</w:t>
      </w:r>
      <w:r w:rsidRPr="00254024">
        <w:t>chedul</w:t>
      </w:r>
      <w:r w:rsidR="004A73F2">
        <w:t>e</w:t>
      </w:r>
      <w:r w:rsidRPr="00254024">
        <w:t xml:space="preserve"> regular awareness and information </w:t>
      </w:r>
      <w:r w:rsidR="004A73F2">
        <w:t>sessions</w:t>
      </w:r>
      <w:r w:rsidRPr="00254024">
        <w:t xml:space="preserve"> as well as training sessions and exercises related to continuity plans. Other regular training, such as onboarding training for new personnel, should also incorporate </w:t>
      </w:r>
      <w:r w:rsidR="000E708B" w:rsidRPr="00254024">
        <w:t xml:space="preserve">the necessary </w:t>
      </w:r>
      <w:r w:rsidR="000E708B" w:rsidRPr="00052AC0">
        <w:t xml:space="preserve">elements of the </w:t>
      </w:r>
      <w:r w:rsidRPr="00052AC0">
        <w:t xml:space="preserve">operational continuity </w:t>
      </w:r>
      <w:r w:rsidR="000E708B" w:rsidRPr="00052AC0">
        <w:t>plan</w:t>
      </w:r>
      <w:r w:rsidRPr="00052AC0">
        <w:t xml:space="preserve">. </w:t>
      </w:r>
      <w:r w:rsidR="005E2969" w:rsidRPr="00052AC0">
        <w:t>The p</w:t>
      </w:r>
      <w:r w:rsidR="00921823" w:rsidRPr="00052AC0">
        <w:t>arti</w:t>
      </w:r>
      <w:r w:rsidR="00500269" w:rsidRPr="00052AC0">
        <w:t>cipation of external s</w:t>
      </w:r>
      <w:r w:rsidR="00284B0A" w:rsidRPr="00052AC0">
        <w:t>ta</w:t>
      </w:r>
      <w:r w:rsidR="006715A9" w:rsidRPr="00052AC0">
        <w:t>keh</w:t>
      </w:r>
      <w:r w:rsidR="00284B0A" w:rsidRPr="00052AC0">
        <w:t xml:space="preserve">olders </w:t>
      </w:r>
      <w:r w:rsidR="005E2969" w:rsidRPr="00052AC0">
        <w:t>who could</w:t>
      </w:r>
      <w:r w:rsidR="000738A1" w:rsidRPr="00052AC0">
        <w:t xml:space="preserve"> be</w:t>
      </w:r>
      <w:r w:rsidR="00284B0A" w:rsidRPr="00052AC0">
        <w:t xml:space="preserve"> affected by a</w:t>
      </w:r>
      <w:r w:rsidR="00696C85" w:rsidRPr="00052AC0">
        <w:t xml:space="preserve"> </w:t>
      </w:r>
      <w:r w:rsidR="00284B0A" w:rsidRPr="00052AC0">
        <w:t xml:space="preserve">disruption in the </w:t>
      </w:r>
      <w:r w:rsidR="000738A1" w:rsidRPr="00052AC0">
        <w:t>NCP</w:t>
      </w:r>
      <w:r w:rsidR="00696C85" w:rsidRPr="00052AC0">
        <w:t>’s activit</w:t>
      </w:r>
      <w:r w:rsidR="00424C22">
        <w:t>ies</w:t>
      </w:r>
      <w:r w:rsidR="000738A1" w:rsidRPr="00052AC0">
        <w:t xml:space="preserve"> </w:t>
      </w:r>
      <w:r w:rsidR="006C4F5B" w:rsidRPr="00052AC0">
        <w:t>should also be considered in regular targeted awareness and information sessions, as well as in exercises</w:t>
      </w:r>
      <w:r w:rsidR="00241B2F" w:rsidRPr="00052AC0">
        <w:t>.</w:t>
      </w:r>
      <w:r w:rsidR="00241B2F">
        <w:t xml:space="preserve"> </w:t>
      </w:r>
    </w:p>
    <w:p w14:paraId="09BABDF9" w14:textId="09561638" w:rsidR="00CC342A" w:rsidRPr="00254024" w:rsidRDefault="00F6209F" w:rsidP="00CC342A">
      <w:pPr>
        <w:pStyle w:val="NumPar1"/>
      </w:pPr>
      <w:r w:rsidRPr="00254024">
        <w:t>A</w:t>
      </w:r>
      <w:r w:rsidR="00AA0E2B">
        <w:t>t</w:t>
      </w:r>
      <w:r w:rsidRPr="00254024">
        <w:t xml:space="preserve"> a minimum, the operational continuity plan should be tested annually. More frequent testing should be considered where justified by the NCP's structure, operational context or risk profile. </w:t>
      </w:r>
    </w:p>
    <w:p w14:paraId="667D26DC" w14:textId="3FD97FF0" w:rsidR="00763191" w:rsidRPr="00254024" w:rsidRDefault="00763191" w:rsidP="00763191">
      <w:pPr>
        <w:pStyle w:val="Heading2"/>
      </w:pPr>
      <w:r w:rsidRPr="00254024">
        <w:t xml:space="preserve">Recovery </w:t>
      </w:r>
    </w:p>
    <w:p w14:paraId="6A48B6C3" w14:textId="5853ED43" w:rsidR="00763191" w:rsidRPr="00254024" w:rsidRDefault="00763191" w:rsidP="00763191">
      <w:pPr>
        <w:pStyle w:val="NumPar1"/>
      </w:pPr>
      <w:r w:rsidRPr="00254024">
        <w:t xml:space="preserve">Once the negative effects of the disruptive event have been mitigated, </w:t>
      </w:r>
      <w:r w:rsidR="00EA3A63" w:rsidRPr="00254024">
        <w:t xml:space="preserve">the </w:t>
      </w:r>
      <w:r w:rsidRPr="00254024">
        <w:t>NCP should treat the gradual return to normal operations as a distinct phase of operational continuity: recovery is the phase in which the NCP transitions from the operational continuity arrangements back to normal operations, including the resumption of important (but non-</w:t>
      </w:r>
      <w:r w:rsidR="00330254" w:rsidRPr="00254024">
        <w:t xml:space="preserve"> essential</w:t>
      </w:r>
      <w:r w:rsidRPr="00254024">
        <w:t>) functions that may have been temporarily suspended.</w:t>
      </w:r>
    </w:p>
    <w:p w14:paraId="029845D0" w14:textId="77777777" w:rsidR="00763191" w:rsidRPr="00254024" w:rsidRDefault="00763191" w:rsidP="00763191">
      <w:pPr>
        <w:pStyle w:val="NumPar1"/>
      </w:pPr>
      <w:r w:rsidRPr="00254024">
        <w:t xml:space="preserve">The operational continuity plan should define the conditions for initiating recovery, identify the authority empowered to authorise the transition, and specify the steps required to return safely to normal operations. </w:t>
      </w:r>
    </w:p>
    <w:p w14:paraId="26BAF06A" w14:textId="7C33655B" w:rsidR="00763191" w:rsidRPr="00254024" w:rsidRDefault="00763191" w:rsidP="00763191">
      <w:pPr>
        <w:pStyle w:val="NumPar1"/>
      </w:pPr>
      <w:r w:rsidRPr="00254024">
        <w:t xml:space="preserve">The following </w:t>
      </w:r>
      <w:r w:rsidR="00846301">
        <w:t>points</w:t>
      </w:r>
      <w:r w:rsidRPr="00254024">
        <w:t xml:space="preserve"> should be considered in the recovery phase:</w:t>
      </w:r>
    </w:p>
    <w:p w14:paraId="6CA5E0A8" w14:textId="5DA99DC0" w:rsidR="006259C7" w:rsidRPr="00254024" w:rsidRDefault="006259C7" w:rsidP="00206DFE">
      <w:pPr>
        <w:pStyle w:val="Point1letter"/>
        <w:numPr>
          <w:ilvl w:val="3"/>
          <w:numId w:val="5"/>
        </w:numPr>
      </w:pPr>
      <w:r w:rsidRPr="00254024">
        <w:rPr>
          <w:i/>
          <w:iCs/>
        </w:rPr>
        <w:t>Verification of conditions for recovery</w:t>
      </w:r>
      <w:r w:rsidRPr="00254024">
        <w:t>. Before transitioning, the NCP should consider whether the underlying disruptive event has been resolved or sufficiently mitigated; whether the primary premises, ICT systems and communication channels are fully operational again; and whether the integrity of databases and documents has been verified. Particular attention should be paid to data replicated during the disruption, to avoid losing information generated while operational continuity arrangements were in place.</w:t>
      </w:r>
    </w:p>
    <w:p w14:paraId="32A88F2F" w14:textId="3898B8B4" w:rsidR="006259C7" w:rsidRPr="00254024" w:rsidRDefault="006259C7" w:rsidP="00206DFE">
      <w:pPr>
        <w:pStyle w:val="Point1letter"/>
        <w:numPr>
          <w:ilvl w:val="3"/>
          <w:numId w:val="5"/>
        </w:numPr>
      </w:pPr>
      <w:r w:rsidRPr="00254024">
        <w:rPr>
          <w:i/>
          <w:iCs/>
        </w:rPr>
        <w:t xml:space="preserve">Phased transition of </w:t>
      </w:r>
      <w:r w:rsidR="00330254" w:rsidRPr="00254024">
        <w:rPr>
          <w:i/>
          <w:iCs/>
        </w:rPr>
        <w:t>essential</w:t>
      </w:r>
      <w:r w:rsidR="00330254" w:rsidRPr="00254024">
        <w:t xml:space="preserve"> </w:t>
      </w:r>
      <w:r w:rsidRPr="00254024">
        <w:rPr>
          <w:i/>
          <w:iCs/>
        </w:rPr>
        <w:t>functions</w:t>
      </w:r>
      <w:r w:rsidRPr="00254024">
        <w:t xml:space="preserve">. </w:t>
      </w:r>
      <w:r w:rsidR="00330254" w:rsidRPr="00254024">
        <w:t xml:space="preserve">Essential </w:t>
      </w:r>
      <w:r w:rsidRPr="00254024">
        <w:t xml:space="preserve">functions should not be transferred back at once. The NCP </w:t>
      </w:r>
      <w:r w:rsidR="007D7635" w:rsidRPr="00254024">
        <w:t xml:space="preserve">should </w:t>
      </w:r>
      <w:r w:rsidRPr="00254024">
        <w:t xml:space="preserve">consider transferring them in reverse order of priority, starting with those for which a brief interruption during the transition is most tolerable, while maintaining top-priority functions under the continuity arrangements until the normal environment is confirmed </w:t>
      </w:r>
      <w:r w:rsidR="00596110">
        <w:t xml:space="preserve">to be </w:t>
      </w:r>
      <w:r w:rsidRPr="00254024">
        <w:t xml:space="preserve">stable. Parallel operation </w:t>
      </w:r>
      <w:r w:rsidR="007D7635" w:rsidRPr="00254024">
        <w:t xml:space="preserve">should </w:t>
      </w:r>
      <w:r w:rsidRPr="00254024">
        <w:t>be used during the transition to reduce the risk of cascading failure.</w:t>
      </w:r>
    </w:p>
    <w:p w14:paraId="0789C52F" w14:textId="2E362AF9" w:rsidR="006259C7" w:rsidRPr="00254024" w:rsidRDefault="006259C7" w:rsidP="00206DFE">
      <w:pPr>
        <w:pStyle w:val="Point1letter"/>
        <w:numPr>
          <w:ilvl w:val="3"/>
          <w:numId w:val="5"/>
        </w:numPr>
      </w:pPr>
      <w:r w:rsidRPr="00254024">
        <w:rPr>
          <w:i/>
          <w:iCs/>
        </w:rPr>
        <w:t>Resumption of important functions</w:t>
      </w:r>
      <w:r w:rsidRPr="00254024">
        <w:t>. Non-</w:t>
      </w:r>
      <w:r w:rsidR="00330254" w:rsidRPr="00254024">
        <w:t xml:space="preserve">essential </w:t>
      </w:r>
      <w:r w:rsidRPr="00254024">
        <w:t xml:space="preserve">functions that were temporarily suspended during the disruption should be resumed only once </w:t>
      </w:r>
      <w:r w:rsidR="00330254" w:rsidRPr="00254024">
        <w:t xml:space="preserve">essential </w:t>
      </w:r>
      <w:r w:rsidRPr="00254024">
        <w:t xml:space="preserve">functions are confirmed stable under normal arrangements. The order and pace of resumption </w:t>
      </w:r>
      <w:r w:rsidR="007D7635" w:rsidRPr="00254024">
        <w:t xml:space="preserve">should </w:t>
      </w:r>
      <w:r w:rsidRPr="00254024">
        <w:t>be adjusted to staff availability, recognising that operational continuity arrangements often increase workload and staff fatigue.</w:t>
      </w:r>
    </w:p>
    <w:p w14:paraId="50F03EF9" w14:textId="7F0F7BC9" w:rsidR="00CA43E5" w:rsidRPr="00254024" w:rsidRDefault="00535CE2" w:rsidP="00206DFE">
      <w:pPr>
        <w:pStyle w:val="Point1letter"/>
        <w:numPr>
          <w:ilvl w:val="3"/>
          <w:numId w:val="5"/>
        </w:numPr>
      </w:pPr>
      <w:r w:rsidRPr="00254024">
        <w:rPr>
          <w:i/>
          <w:iCs/>
        </w:rPr>
        <w:t>Check for additional vulnerabilities</w:t>
      </w:r>
      <w:r w:rsidRPr="00254024">
        <w:t xml:space="preserve">. The NCP </w:t>
      </w:r>
      <w:r w:rsidR="00B8667B" w:rsidRPr="00254024">
        <w:t xml:space="preserve">should </w:t>
      </w:r>
      <w:r w:rsidR="00B919B1" w:rsidRPr="00254024">
        <w:t>check</w:t>
      </w:r>
      <w:r w:rsidR="00B8667B" w:rsidRPr="00254024">
        <w:t xml:space="preserve"> that operational continuity arrangements have not introduced additional vulnerabilities before returning to normal operations.</w:t>
      </w:r>
    </w:p>
    <w:p w14:paraId="4B5E5E03" w14:textId="77777777" w:rsidR="00BC0BFA" w:rsidRPr="00254024" w:rsidRDefault="00BC0BFA" w:rsidP="00BC0BFA">
      <w:pPr>
        <w:pStyle w:val="NumPar1"/>
      </w:pPr>
      <w:r w:rsidRPr="00254024">
        <w:t>NCPs should also carry out the following activities:</w:t>
      </w:r>
    </w:p>
    <w:p w14:paraId="7E496CEE" w14:textId="77777777" w:rsidR="00BC0BFA" w:rsidRPr="00254024" w:rsidRDefault="00BC0BFA" w:rsidP="00206DFE">
      <w:pPr>
        <w:pStyle w:val="Point1letter"/>
        <w:numPr>
          <w:ilvl w:val="3"/>
          <w:numId w:val="6"/>
        </w:numPr>
      </w:pPr>
      <w:r w:rsidRPr="00254024">
        <w:rPr>
          <w:i/>
          <w:iCs/>
        </w:rPr>
        <w:t xml:space="preserve">Post-event debriefing. </w:t>
      </w:r>
      <w:r w:rsidRPr="00254024">
        <w:t>To help identify what worked and what did not, the NCP should schedule a debriefing involving all staff categories that participated in the response.</w:t>
      </w:r>
    </w:p>
    <w:p w14:paraId="61E4F07A" w14:textId="56BBC336" w:rsidR="00BC0BFA" w:rsidRPr="00254024" w:rsidRDefault="00BC0BFA" w:rsidP="00206DFE">
      <w:pPr>
        <w:pStyle w:val="Point1letter"/>
        <w:numPr>
          <w:ilvl w:val="3"/>
          <w:numId w:val="6"/>
        </w:numPr>
      </w:pPr>
      <w:r w:rsidRPr="00254024">
        <w:rPr>
          <w:i/>
          <w:iCs/>
        </w:rPr>
        <w:t xml:space="preserve">After-action documentation. </w:t>
      </w:r>
      <w:r w:rsidRPr="00254024">
        <w:t xml:space="preserve">The NCP should produce a structured after-action document that summarises the sequence of events, the activation of operational continuity arrangements, the performance of </w:t>
      </w:r>
      <w:r w:rsidR="00330254" w:rsidRPr="00254024">
        <w:t xml:space="preserve">essential </w:t>
      </w:r>
      <w:r w:rsidRPr="00254024">
        <w:t>functions, the gaps observed, and the lessons identified.</w:t>
      </w:r>
    </w:p>
    <w:p w14:paraId="26EA68A4" w14:textId="0FB5BA6B" w:rsidR="00BC0BFA" w:rsidRPr="00254024" w:rsidRDefault="00BC0BFA" w:rsidP="00206DFE">
      <w:pPr>
        <w:pStyle w:val="Point1letter"/>
        <w:numPr>
          <w:ilvl w:val="3"/>
          <w:numId w:val="6"/>
        </w:numPr>
      </w:pPr>
      <w:r w:rsidRPr="00254024">
        <w:rPr>
          <w:i/>
          <w:iCs/>
        </w:rPr>
        <w:t>Integration of lessons identified into the operational continuity plan.</w:t>
      </w:r>
      <w:r w:rsidRPr="00254024">
        <w:t xml:space="preserve"> After each disruptive event that triggers activation of the operational continuity plan, the NCP should set a defined timeframe for updating </w:t>
      </w:r>
      <w:r w:rsidR="009F4188">
        <w:t>the plan</w:t>
      </w:r>
      <w:r w:rsidRPr="00254024">
        <w:t>, so that identified lessons are incorporated before they fade from operational memory.</w:t>
      </w:r>
      <w:r w:rsidR="00FD4C10">
        <w:t xml:space="preserve"> The NCP should </w:t>
      </w:r>
      <w:r w:rsidR="00E04D7D">
        <w:t>therefore</w:t>
      </w:r>
      <w:r w:rsidR="00FD4C10">
        <w:t xml:space="preserve"> </w:t>
      </w:r>
      <w:r w:rsidR="009F5A6B">
        <w:t>establish a process for t</w:t>
      </w:r>
      <w:r w:rsidR="0097040B">
        <w:t>r</w:t>
      </w:r>
      <w:r w:rsidR="009F5A6B">
        <w:t>acking identified deficiencies and corrective actions</w:t>
      </w:r>
      <w:r w:rsidR="006D6FEE">
        <w:t>,</w:t>
      </w:r>
      <w:r w:rsidR="009F5A6B">
        <w:t xml:space="preserve"> and </w:t>
      </w:r>
      <w:r w:rsidR="006D6FEE">
        <w:t xml:space="preserve">for re-testing the updated measures as </w:t>
      </w:r>
      <w:r w:rsidR="009F5A6B">
        <w:t>appropriate.</w:t>
      </w:r>
      <w:r w:rsidR="00316A88">
        <w:t xml:space="preserve"> Where </w:t>
      </w:r>
      <w:r w:rsidR="00AC1FB9">
        <w:t xml:space="preserve">relevant, </w:t>
      </w:r>
      <w:r w:rsidR="00EF3BE0">
        <w:t xml:space="preserve">lessons identified </w:t>
      </w:r>
      <w:r w:rsidR="002248CE">
        <w:t xml:space="preserve">should also </w:t>
      </w:r>
      <w:r w:rsidR="005E17AA">
        <w:t>be translated</w:t>
      </w:r>
      <w:r w:rsidR="00232D1A">
        <w:t xml:space="preserve"> into</w:t>
      </w:r>
      <w:r w:rsidR="002248CE">
        <w:t xml:space="preserve"> improv</w:t>
      </w:r>
      <w:r w:rsidR="00232D1A">
        <w:t xml:space="preserve">ements </w:t>
      </w:r>
      <w:r w:rsidR="00E610C0">
        <w:t>to the NCP’s</w:t>
      </w:r>
      <w:r w:rsidR="00232D1A">
        <w:t xml:space="preserve"> normal </w:t>
      </w:r>
      <w:r w:rsidR="00E610C0">
        <w:t>activit</w:t>
      </w:r>
      <w:r w:rsidR="0097040B">
        <w:t>ies</w:t>
      </w:r>
      <w:r w:rsidR="0080023F">
        <w:t>.</w:t>
      </w:r>
    </w:p>
    <w:p w14:paraId="435BA160" w14:textId="77777777" w:rsidR="00F107CE" w:rsidRPr="00254024" w:rsidRDefault="00F107CE" w:rsidP="00F107CE">
      <w:pPr>
        <w:pStyle w:val="Heading2"/>
      </w:pPr>
      <w:r w:rsidRPr="00254024">
        <w:t>Communication strategy</w:t>
      </w:r>
    </w:p>
    <w:p w14:paraId="2D4AC3AE" w14:textId="4CB435A4" w:rsidR="00F107CE" w:rsidRPr="00254024" w:rsidRDefault="00F107CE" w:rsidP="00F107CE">
      <w:pPr>
        <w:pStyle w:val="NumPar1"/>
      </w:pPr>
      <w:r w:rsidRPr="00254024">
        <w:t xml:space="preserve">Efficient management of disruptive events involves communication, and each NCP should develop a solid communication strategy that acknowledges the NCP’s responsibilities </w:t>
      </w:r>
      <w:r w:rsidR="00DD09C9">
        <w:t>for</w:t>
      </w:r>
      <w:r w:rsidRPr="00254024">
        <w:t xml:space="preserve"> general communication and </w:t>
      </w:r>
      <w:r w:rsidR="0054317D">
        <w:t>for</w:t>
      </w:r>
      <w:r w:rsidRPr="00254024">
        <w:t xml:space="preserve"> crisis communication. This strategy should guide the NCP’s decisions and actions on information sharing during disruptions, ensuring </w:t>
      </w:r>
      <w:r w:rsidR="0097040B">
        <w:t xml:space="preserve">that </w:t>
      </w:r>
      <w:r w:rsidRPr="00254024">
        <w:t xml:space="preserve">all involved or affected parties receive the necessary information and, where applicable, are able to act accordingly, thereby helping to protect the organisation’s reputation and maintain trust. </w:t>
      </w:r>
      <w:r w:rsidRPr="009E5DF0">
        <w:t>Annex V</w:t>
      </w:r>
      <w:r w:rsidR="007E4C68" w:rsidRPr="00254024">
        <w:t>I</w:t>
      </w:r>
      <w:r w:rsidRPr="00254024">
        <w:t xml:space="preserve"> contains suggested </w:t>
      </w:r>
      <w:r w:rsidR="00846301">
        <w:t>points</w:t>
      </w:r>
      <w:r w:rsidRPr="00254024">
        <w:t xml:space="preserve"> to be considered by the NCP when developing a solid communication strategy.</w:t>
      </w:r>
    </w:p>
    <w:p w14:paraId="09BD19C6" w14:textId="70EC536E" w:rsidR="00862D9F" w:rsidRPr="00254024" w:rsidRDefault="0028166C" w:rsidP="004F5E4F">
      <w:pPr>
        <w:pStyle w:val="Heading1"/>
      </w:pPr>
      <w:r w:rsidRPr="00254024">
        <w:t xml:space="preserve">RECOMMENDATIONS FOR </w:t>
      </w:r>
      <w:r w:rsidR="00862D9F" w:rsidRPr="00254024">
        <w:t>ORGANISING AND CONDUCTING A STRESS TEST</w:t>
      </w:r>
    </w:p>
    <w:p w14:paraId="36926B44" w14:textId="43791977" w:rsidR="00862D9F" w:rsidRPr="00254024" w:rsidRDefault="00862D9F" w:rsidP="00862D9F">
      <w:pPr>
        <w:pStyle w:val="NumPar1"/>
      </w:pPr>
      <w:r w:rsidRPr="00254024">
        <w:t>The</w:t>
      </w:r>
      <w:r w:rsidR="007A2088" w:rsidRPr="00254024">
        <w:t xml:space="preserve"> Commission recommends</w:t>
      </w:r>
      <w:r w:rsidR="00203659" w:rsidRPr="00254024">
        <w:t xml:space="preserve"> </w:t>
      </w:r>
      <w:r w:rsidRPr="00254024">
        <w:t xml:space="preserve">stress testing </w:t>
      </w:r>
      <w:r w:rsidR="008341D2">
        <w:t xml:space="preserve">of </w:t>
      </w:r>
      <w:r w:rsidRPr="00254024">
        <w:t>NCPs in the UCPM. This section provides guidance on how to design and evaluate a stress test.</w:t>
      </w:r>
    </w:p>
    <w:p w14:paraId="2A29DB3C" w14:textId="77777777" w:rsidR="00862D9F" w:rsidRPr="00254024" w:rsidRDefault="00862D9F" w:rsidP="00862D9F">
      <w:pPr>
        <w:pStyle w:val="Heading2"/>
      </w:pPr>
      <w:r w:rsidRPr="00254024">
        <w:t>Purpose and objectives </w:t>
      </w:r>
    </w:p>
    <w:p w14:paraId="68F3E633" w14:textId="6FFEAD4B" w:rsidR="00500E3B" w:rsidRPr="00254024" w:rsidRDefault="00500E3B" w:rsidP="00500E3B">
      <w:pPr>
        <w:pStyle w:val="NumPar1"/>
        <w:rPr>
          <w:rFonts w:eastAsia="Times New Roman"/>
          <w:szCs w:val="24"/>
          <w:lang w:val="en-IE" w:eastAsia="en-IE"/>
        </w:rPr>
      </w:pPr>
      <w:r w:rsidRPr="00254024">
        <w:t xml:space="preserve">The purpose of the stress test should be to </w:t>
      </w:r>
      <w:r w:rsidR="004C6F6F" w:rsidRPr="00254024">
        <w:t xml:space="preserve">assess </w:t>
      </w:r>
      <w:r w:rsidR="00DC03A4" w:rsidRPr="00254024">
        <w:t>the capacity</w:t>
      </w:r>
      <w:r w:rsidRPr="00254024">
        <w:t xml:space="preserve"> of the NCP to continue </w:t>
      </w:r>
      <w:r w:rsidR="00AA0E2B">
        <w:t>performing</w:t>
      </w:r>
      <w:r w:rsidRPr="00254024">
        <w:t xml:space="preserve"> its essential functions</w:t>
      </w:r>
      <w:r w:rsidR="00DC03A4" w:rsidRPr="00254024">
        <w:t xml:space="preserve"> under disruptive conditions</w:t>
      </w:r>
      <w:r w:rsidRPr="00254024">
        <w:t xml:space="preserve">. To that end, the stress test should take the form of a limited-scale exercise designed to evaluate </w:t>
      </w:r>
      <w:r w:rsidR="003A3A2D" w:rsidRPr="00254024">
        <w:t xml:space="preserve">existing arrangements for operational continuity and </w:t>
      </w:r>
      <w:r w:rsidRPr="00254024">
        <w:t xml:space="preserve">the performance of targeted essential functions of the NCP under disruptive conditions, including by testing both primary and </w:t>
      </w:r>
      <w:r w:rsidR="00B93C78">
        <w:t>alternative</w:t>
      </w:r>
      <w:r w:rsidRPr="00254024">
        <w:t xml:space="preserve"> resources</w:t>
      </w:r>
      <w:r w:rsidR="003A3A2D" w:rsidRPr="00254024">
        <w:t>.</w:t>
      </w:r>
    </w:p>
    <w:p w14:paraId="73148C95" w14:textId="06F3566D" w:rsidR="00862D9F" w:rsidRPr="00254024" w:rsidRDefault="00862D9F" w:rsidP="00862D9F">
      <w:pPr>
        <w:pStyle w:val="NumPar1"/>
      </w:pPr>
      <w:r w:rsidRPr="00254024">
        <w:t xml:space="preserve">The </w:t>
      </w:r>
      <w:r w:rsidR="002D6512" w:rsidRPr="00254024">
        <w:t xml:space="preserve">stress test should pursue the following </w:t>
      </w:r>
      <w:r w:rsidRPr="00254024">
        <w:t>general objectives:</w:t>
      </w:r>
    </w:p>
    <w:p w14:paraId="766236B2" w14:textId="017507E4" w:rsidR="00D33E77" w:rsidRPr="00254024" w:rsidRDefault="00D33E77" w:rsidP="00206DFE">
      <w:pPr>
        <w:pStyle w:val="Point1letter"/>
        <w:numPr>
          <w:ilvl w:val="3"/>
          <w:numId w:val="7"/>
        </w:numPr>
      </w:pPr>
      <w:r w:rsidRPr="00254024">
        <w:t xml:space="preserve">reviewing, updating and validating </w:t>
      </w:r>
      <w:r w:rsidR="00F00F5F" w:rsidRPr="00254024">
        <w:t xml:space="preserve">the </w:t>
      </w:r>
      <w:r w:rsidRPr="00254024">
        <w:t>operational continuity plan, as well as assessing operational continuity-related expertise, equipment and arrangements of the NCP</w:t>
      </w:r>
      <w:r w:rsidR="002D6512" w:rsidRPr="00254024">
        <w:t>;</w:t>
      </w:r>
    </w:p>
    <w:p w14:paraId="30D9538F" w14:textId="5CAEF51C" w:rsidR="00D33E77" w:rsidRPr="00254024" w:rsidRDefault="002D6512" w:rsidP="00206DFE">
      <w:pPr>
        <w:pStyle w:val="Point1letter"/>
        <w:numPr>
          <w:ilvl w:val="3"/>
          <w:numId w:val="7"/>
        </w:numPr>
      </w:pPr>
      <w:r w:rsidRPr="00254024">
        <w:t>i</w:t>
      </w:r>
      <w:r w:rsidR="00D33E77" w:rsidRPr="00254024">
        <w:t>mproving understanding of priorities and constraints and chang</w:t>
      </w:r>
      <w:r w:rsidR="00874150">
        <w:t>ing</w:t>
      </w:r>
      <w:r w:rsidR="00D33E77" w:rsidRPr="00254024">
        <w:t xml:space="preserve"> perceptions in relation to operational continuity of the NCP</w:t>
      </w:r>
      <w:r w:rsidRPr="00254024">
        <w:t>;</w:t>
      </w:r>
    </w:p>
    <w:p w14:paraId="1C676965" w14:textId="09C0C52F" w:rsidR="00D33E77" w:rsidRPr="00254024" w:rsidRDefault="00DA07F7" w:rsidP="00206DFE">
      <w:pPr>
        <w:pStyle w:val="Point1letter"/>
        <w:numPr>
          <w:ilvl w:val="3"/>
          <w:numId w:val="7"/>
        </w:numPr>
      </w:pPr>
      <w:r w:rsidRPr="00254024">
        <w:t>i</w:t>
      </w:r>
      <w:r w:rsidR="00D33E77" w:rsidRPr="00254024">
        <w:t xml:space="preserve">dentifying weaknesses, </w:t>
      </w:r>
      <w:r w:rsidR="00F803C9" w:rsidRPr="00254024">
        <w:t xml:space="preserve">gaps, </w:t>
      </w:r>
      <w:r w:rsidR="00D33E77" w:rsidRPr="00254024">
        <w:t xml:space="preserve">bottlenecks and dependencies as well as opportunities for improvement in </w:t>
      </w:r>
      <w:bookmarkStart w:id="2" w:name="_Hlk221279258"/>
      <w:r w:rsidR="00F00F5F" w:rsidRPr="00254024">
        <w:t xml:space="preserve">the </w:t>
      </w:r>
      <w:r w:rsidR="00D33E77" w:rsidRPr="00254024">
        <w:t xml:space="preserve">operational </w:t>
      </w:r>
      <w:bookmarkEnd w:id="2"/>
      <w:r w:rsidR="00D33E77" w:rsidRPr="00254024">
        <w:t xml:space="preserve">continuity plan, and in </w:t>
      </w:r>
      <w:r w:rsidR="00F46D99" w:rsidRPr="00254024">
        <w:t>resources</w:t>
      </w:r>
      <w:r w:rsidR="00B741A5" w:rsidRPr="00254024">
        <w:t xml:space="preserve"> sustaining essential functions</w:t>
      </w:r>
      <w:r w:rsidR="00F46D99" w:rsidRPr="00254024">
        <w:t xml:space="preserve">, </w:t>
      </w:r>
      <w:r w:rsidR="00B741A5" w:rsidRPr="00254024">
        <w:t xml:space="preserve">related </w:t>
      </w:r>
      <w:r w:rsidR="00D33E77" w:rsidRPr="00254024">
        <w:t>training, equipment and arrangements of the NCP</w:t>
      </w:r>
      <w:r w:rsidRPr="00254024">
        <w:t>;</w:t>
      </w:r>
    </w:p>
    <w:p w14:paraId="16BDE35A" w14:textId="7D91E2B2" w:rsidR="00D33E77" w:rsidRPr="00254024" w:rsidRDefault="00DA07F7" w:rsidP="00206DFE">
      <w:pPr>
        <w:pStyle w:val="Point1letter"/>
        <w:numPr>
          <w:ilvl w:val="3"/>
          <w:numId w:val="7"/>
        </w:numPr>
      </w:pPr>
      <w:r w:rsidRPr="00254024">
        <w:t>a</w:t>
      </w:r>
      <w:r w:rsidR="00D33E77" w:rsidRPr="00254024">
        <w:t xml:space="preserve">ssessing the ability of </w:t>
      </w:r>
      <w:r w:rsidR="00C87AA4" w:rsidRPr="00254024">
        <w:t xml:space="preserve">NCP essential </w:t>
      </w:r>
      <w:r w:rsidR="00D33E77" w:rsidRPr="00254024">
        <w:t>staff at various levels, including management, to perform their roles and responsibilities</w:t>
      </w:r>
      <w:r w:rsidRPr="00254024">
        <w:t>;</w:t>
      </w:r>
    </w:p>
    <w:p w14:paraId="0DC7A6F3" w14:textId="473EF517" w:rsidR="00D33E77" w:rsidRPr="00254024" w:rsidRDefault="00DA07F7" w:rsidP="00206DFE">
      <w:pPr>
        <w:pStyle w:val="Point1letter"/>
        <w:numPr>
          <w:ilvl w:val="3"/>
          <w:numId w:val="7"/>
        </w:numPr>
      </w:pPr>
      <w:r w:rsidRPr="00254024">
        <w:t>a</w:t>
      </w:r>
      <w:r w:rsidR="00D33E77" w:rsidRPr="00254024">
        <w:t>ssessing co-ordination and communication within the organisation and with external partners</w:t>
      </w:r>
      <w:r w:rsidR="00F163C2" w:rsidRPr="00254024">
        <w:t xml:space="preserve"> under disruptive conditions</w:t>
      </w:r>
      <w:r w:rsidRPr="00254024">
        <w:t>;</w:t>
      </w:r>
    </w:p>
    <w:p w14:paraId="59030CBF" w14:textId="63A069F0" w:rsidR="00CA73AA" w:rsidRPr="00254024" w:rsidRDefault="00CA73AA" w:rsidP="00CA73AA">
      <w:pPr>
        <w:pStyle w:val="NumPar1"/>
      </w:pPr>
      <w:r w:rsidRPr="00254024">
        <w:t>When planning the stress test, it is recommended to formulate specific objectives for the stress test</w:t>
      </w:r>
      <w:r w:rsidR="0082505E" w:rsidRPr="00254024">
        <w:t xml:space="preserve"> that </w:t>
      </w:r>
      <w:r w:rsidR="00C62C88" w:rsidRPr="00254024">
        <w:t>are measurable</w:t>
      </w:r>
      <w:r w:rsidRPr="00254024">
        <w:t xml:space="preserve"> and </w:t>
      </w:r>
      <w:r w:rsidR="00D93000" w:rsidRPr="00254024">
        <w:t>aligned</w:t>
      </w:r>
      <w:r w:rsidRPr="00254024">
        <w:t xml:space="preserve"> with the </w:t>
      </w:r>
      <w:r w:rsidR="00C87AA4" w:rsidRPr="00254024">
        <w:t xml:space="preserve">essential </w:t>
      </w:r>
      <w:r w:rsidRPr="00254024">
        <w:t>functions to be tested.</w:t>
      </w:r>
      <w:r w:rsidR="005A4B42" w:rsidRPr="00254024">
        <w:t xml:space="preserve"> </w:t>
      </w:r>
    </w:p>
    <w:p w14:paraId="36DD55B4" w14:textId="46C8ED75" w:rsidR="00952A42" w:rsidRPr="00254024" w:rsidRDefault="00540162" w:rsidP="00952A42">
      <w:pPr>
        <w:pStyle w:val="NumPar1"/>
      </w:pPr>
      <w:r w:rsidRPr="00254024">
        <w:t>T</w:t>
      </w:r>
      <w:r w:rsidR="00952A42" w:rsidRPr="00254024">
        <w:t>he stress</w:t>
      </w:r>
      <w:r w:rsidR="006851EA">
        <w:t xml:space="preserve"> </w:t>
      </w:r>
      <w:r w:rsidR="00952A42" w:rsidRPr="00254024">
        <w:t xml:space="preserve">test </w:t>
      </w:r>
      <w:r w:rsidRPr="00254024">
        <w:t xml:space="preserve">should not aim </w:t>
      </w:r>
      <w:r w:rsidR="00952A42" w:rsidRPr="00254024">
        <w:t>to identify threats</w:t>
      </w:r>
      <w:r w:rsidRPr="00254024">
        <w:t xml:space="preserve"> that </w:t>
      </w:r>
      <w:r w:rsidR="00D9331C" w:rsidRPr="00254024">
        <w:t>could trigger</w:t>
      </w:r>
      <w:r w:rsidRPr="00254024">
        <w:t xml:space="preserve"> incidents </w:t>
      </w:r>
      <w:r w:rsidR="003C68D0">
        <w:t xml:space="preserve">capable of </w:t>
      </w:r>
      <w:r w:rsidR="004C28A3" w:rsidRPr="00254024">
        <w:t>disrupt</w:t>
      </w:r>
      <w:r w:rsidR="003C68D0">
        <w:t>ing</w:t>
      </w:r>
      <w:r w:rsidR="004C28A3" w:rsidRPr="00254024">
        <w:t xml:space="preserve"> the</w:t>
      </w:r>
      <w:r w:rsidRPr="00254024">
        <w:t xml:space="preserve"> normal functioning of </w:t>
      </w:r>
      <w:r w:rsidR="004C28A3" w:rsidRPr="00254024">
        <w:t xml:space="preserve">the </w:t>
      </w:r>
      <w:r w:rsidRPr="00254024">
        <w:t>NCP</w:t>
      </w:r>
      <w:r w:rsidR="00952A42" w:rsidRPr="00254024">
        <w:t>.</w:t>
      </w:r>
    </w:p>
    <w:p w14:paraId="642DAFBB" w14:textId="77777777" w:rsidR="00952A42" w:rsidRPr="00254024" w:rsidRDefault="00952A42" w:rsidP="002A3CE6">
      <w:pPr>
        <w:pStyle w:val="Heading2"/>
        <w:tabs>
          <w:tab w:val="num" w:pos="1417"/>
        </w:tabs>
      </w:pPr>
      <w:r w:rsidRPr="00254024">
        <w:t>Scope</w:t>
      </w:r>
    </w:p>
    <w:p w14:paraId="47BB94DD" w14:textId="482D17B4" w:rsidR="00952A42" w:rsidRPr="00254024" w:rsidRDefault="00952A42" w:rsidP="002A3CE6">
      <w:pPr>
        <w:pStyle w:val="NumPar1"/>
      </w:pPr>
      <w:r w:rsidRPr="00254024">
        <w:t>The scope of the stress test should identify the following:</w:t>
      </w:r>
    </w:p>
    <w:p w14:paraId="024ACCC3" w14:textId="281EBA3E" w:rsidR="002A3CE6" w:rsidRPr="00254024" w:rsidRDefault="00A305E7" w:rsidP="00206DFE">
      <w:pPr>
        <w:pStyle w:val="Point1letter"/>
        <w:numPr>
          <w:ilvl w:val="3"/>
          <w:numId w:val="8"/>
        </w:numPr>
      </w:pPr>
      <w:r w:rsidRPr="00254024">
        <w:t>t</w:t>
      </w:r>
      <w:r w:rsidR="002A3CE6" w:rsidRPr="00254024">
        <w:t>he specific objectives of the stress test</w:t>
      </w:r>
      <w:r w:rsidRPr="00254024">
        <w:t>;</w:t>
      </w:r>
    </w:p>
    <w:p w14:paraId="0A9E0C97" w14:textId="1C6BA948" w:rsidR="002A3CE6" w:rsidRPr="00254024" w:rsidRDefault="00A305E7" w:rsidP="00206DFE">
      <w:pPr>
        <w:pStyle w:val="Point1letter"/>
        <w:numPr>
          <w:ilvl w:val="3"/>
          <w:numId w:val="8"/>
        </w:numPr>
      </w:pPr>
      <w:r w:rsidRPr="00254024">
        <w:t>t</w:t>
      </w:r>
      <w:r w:rsidR="002A3CE6" w:rsidRPr="00254024">
        <w:t xml:space="preserve">he </w:t>
      </w:r>
      <w:r w:rsidR="00C87AA4" w:rsidRPr="00254024">
        <w:t xml:space="preserve">essential </w:t>
      </w:r>
      <w:r w:rsidR="002A3CE6" w:rsidRPr="00254024">
        <w:t>functions to be evaluated</w:t>
      </w:r>
      <w:r w:rsidRPr="00254024">
        <w:t>;</w:t>
      </w:r>
    </w:p>
    <w:p w14:paraId="6C55B5BA" w14:textId="243C6561" w:rsidR="002A3CE6" w:rsidRPr="00254024" w:rsidRDefault="00A305E7" w:rsidP="00206DFE">
      <w:pPr>
        <w:pStyle w:val="Point1letter"/>
        <w:numPr>
          <w:ilvl w:val="3"/>
          <w:numId w:val="8"/>
        </w:numPr>
      </w:pPr>
      <w:r w:rsidRPr="00254024">
        <w:t>t</w:t>
      </w:r>
      <w:r w:rsidR="002A3CE6" w:rsidRPr="00254024">
        <w:t>he nature and duration of the disruption affecting continuity of operations</w:t>
      </w:r>
      <w:r w:rsidRPr="00254024">
        <w:t>;</w:t>
      </w:r>
    </w:p>
    <w:p w14:paraId="2F298C3C" w14:textId="332C73E3" w:rsidR="002A3CE6" w:rsidRPr="00254024" w:rsidRDefault="00A305E7" w:rsidP="00206DFE">
      <w:pPr>
        <w:pStyle w:val="Point1letter"/>
        <w:numPr>
          <w:ilvl w:val="3"/>
          <w:numId w:val="8"/>
        </w:numPr>
      </w:pPr>
      <w:r w:rsidRPr="00254024">
        <w:t>t</w:t>
      </w:r>
      <w:r w:rsidR="002A3CE6" w:rsidRPr="00254024">
        <w:t>he resources involved, including staff members and their roles, premises, equipment and ICT systems</w:t>
      </w:r>
      <w:r w:rsidRPr="00254024">
        <w:t>;</w:t>
      </w:r>
    </w:p>
    <w:p w14:paraId="67F5A519" w14:textId="7288210C" w:rsidR="002A3CE6" w:rsidRPr="00254024" w:rsidRDefault="00F94ADF" w:rsidP="00206DFE">
      <w:pPr>
        <w:pStyle w:val="Point1letter"/>
        <w:numPr>
          <w:ilvl w:val="3"/>
          <w:numId w:val="8"/>
        </w:numPr>
      </w:pPr>
      <w:r>
        <w:t xml:space="preserve">the </w:t>
      </w:r>
      <w:r w:rsidR="00A305E7" w:rsidRPr="00254024">
        <w:t>d</w:t>
      </w:r>
      <w:r w:rsidR="002A3CE6" w:rsidRPr="00254024">
        <w:t xml:space="preserve">egree of involvement of external </w:t>
      </w:r>
      <w:r w:rsidR="005466C1" w:rsidRPr="00254024">
        <w:t>stakeholders</w:t>
      </w:r>
      <w:r w:rsidR="002A3CE6" w:rsidRPr="00254024">
        <w:t>.</w:t>
      </w:r>
    </w:p>
    <w:p w14:paraId="55CB9EFA" w14:textId="18C813C9" w:rsidR="00120085" w:rsidRPr="00254024" w:rsidRDefault="00120085" w:rsidP="00120085">
      <w:pPr>
        <w:pStyle w:val="Heading2"/>
        <w:tabs>
          <w:tab w:val="num" w:pos="1417"/>
          <w:tab w:val="num" w:pos="1984"/>
        </w:tabs>
      </w:pPr>
      <w:r w:rsidRPr="00254024">
        <w:t>Scenario</w:t>
      </w:r>
    </w:p>
    <w:p w14:paraId="7F9EB010" w14:textId="109877D6" w:rsidR="00120085" w:rsidRPr="00254024" w:rsidRDefault="00120085" w:rsidP="00120085">
      <w:pPr>
        <w:pStyle w:val="NumPar1"/>
      </w:pPr>
      <w:r w:rsidRPr="00254024">
        <w:t>A scenario-based approach should cover the consequences of incidents (triggers) that may cause disruption of operations and therefore activate the operational</w:t>
      </w:r>
      <w:r w:rsidR="00826619" w:rsidRPr="00254024">
        <w:t xml:space="preserve"> </w:t>
      </w:r>
      <w:r w:rsidRPr="00254024">
        <w:t xml:space="preserve">continuity </w:t>
      </w:r>
      <w:r w:rsidR="00C91E0A" w:rsidRPr="00254024">
        <w:t xml:space="preserve">plan </w:t>
      </w:r>
      <w:r w:rsidRPr="00254024">
        <w:t xml:space="preserve">of the NCP. It is recommended to exercise different scenarios and vary their complexity, </w:t>
      </w:r>
      <w:r w:rsidR="00F94ADF">
        <w:t xml:space="preserve">thereby </w:t>
      </w:r>
      <w:r w:rsidRPr="00254024">
        <w:t xml:space="preserve">preparing the organisation for a range of possible outcomes. It should be ensured that the scenarios are challenging but realistic, </w:t>
      </w:r>
      <w:r w:rsidR="00F94ADF">
        <w:t xml:space="preserve">so as </w:t>
      </w:r>
      <w:r w:rsidRPr="00254024">
        <w:t>to provide meaningful insights into the effectiveness of the operational continuity plan.</w:t>
      </w:r>
      <w:r w:rsidR="005A4B42" w:rsidRPr="00254024">
        <w:t xml:space="preserve"> Annex </w:t>
      </w:r>
      <w:r w:rsidR="00D37354" w:rsidRPr="009E5DF0">
        <w:t>VI</w:t>
      </w:r>
      <w:r w:rsidR="007341FB" w:rsidRPr="009E5DF0">
        <w:t>I</w:t>
      </w:r>
      <w:r w:rsidR="00D37354" w:rsidRPr="00254024">
        <w:t xml:space="preserve"> </w:t>
      </w:r>
      <w:r w:rsidR="005A4B42" w:rsidRPr="00254024">
        <w:t xml:space="preserve">provides </w:t>
      </w:r>
      <w:r w:rsidR="009C063B" w:rsidRPr="00254024">
        <w:t>two</w:t>
      </w:r>
      <w:r w:rsidR="005A4B42" w:rsidRPr="00254024">
        <w:t xml:space="preserve"> examples of </w:t>
      </w:r>
      <w:r w:rsidR="009C063B" w:rsidRPr="00254024">
        <w:t>scenarios</w:t>
      </w:r>
      <w:r w:rsidR="005A4B42" w:rsidRPr="00254024">
        <w:t>.</w:t>
      </w:r>
    </w:p>
    <w:p w14:paraId="05D54E73" w14:textId="650806E3" w:rsidR="00120085" w:rsidRPr="00254024" w:rsidRDefault="00B37BEA" w:rsidP="00120085">
      <w:pPr>
        <w:pStyle w:val="NumPar1"/>
      </w:pPr>
      <w:r w:rsidRPr="00254024">
        <w:t xml:space="preserve">NCPs </w:t>
      </w:r>
      <w:r w:rsidR="00B91151" w:rsidRPr="00254024">
        <w:t xml:space="preserve">are recommended to use </w:t>
      </w:r>
      <w:r w:rsidRPr="00254024">
        <w:t>t</w:t>
      </w:r>
      <w:r w:rsidR="00120085" w:rsidRPr="00254024">
        <w:t>he following non-exhaustive</w:t>
      </w:r>
      <w:r w:rsidRPr="00254024">
        <w:t xml:space="preserve"> list of</w:t>
      </w:r>
      <w:r w:rsidR="00120085" w:rsidRPr="00254024">
        <w:t xml:space="preserve"> triggers for the activation of the NCP operational continuity plan: unavailability of premises (1), disruption of electricity supply (2), disruption or failure of ICT systems (3) and large-scale staff absence and absence of </w:t>
      </w:r>
      <w:r w:rsidR="007B3DC2">
        <w:t>scarce essential staff</w:t>
      </w:r>
      <w:r w:rsidR="00120085" w:rsidRPr="00254024">
        <w:t xml:space="preserve"> (4).</w:t>
      </w:r>
    </w:p>
    <w:p w14:paraId="632F5656" w14:textId="112CD5B0" w:rsidR="00120085" w:rsidRPr="00254024" w:rsidRDefault="00120085" w:rsidP="00206DFE">
      <w:pPr>
        <w:pStyle w:val="Point1letter"/>
        <w:numPr>
          <w:ilvl w:val="3"/>
          <w:numId w:val="17"/>
        </w:numPr>
      </w:pPr>
      <w:r w:rsidRPr="00254024">
        <w:rPr>
          <w:i/>
          <w:iCs/>
        </w:rPr>
        <w:t>Trigger 1: Unavailability of premises</w:t>
      </w:r>
      <w:r w:rsidRPr="00254024">
        <w:t>. The building housing the NCP has suffered physical damage, is unreachable or has been evacuated. These circumstances render it unusable for an indefinite period</w:t>
      </w:r>
      <w:r w:rsidR="780B7F17" w:rsidRPr="00254024">
        <w:t xml:space="preserve"> of time</w:t>
      </w:r>
      <w:r w:rsidRPr="00254024">
        <w:t xml:space="preserve">. </w:t>
      </w:r>
    </w:p>
    <w:p w14:paraId="2A1002CD" w14:textId="26038D7B" w:rsidR="00120085" w:rsidRPr="00254024" w:rsidRDefault="00120085" w:rsidP="00206DFE">
      <w:pPr>
        <w:pStyle w:val="Point1letter"/>
        <w:numPr>
          <w:ilvl w:val="3"/>
          <w:numId w:val="17"/>
        </w:numPr>
      </w:pPr>
      <w:r w:rsidRPr="00254024">
        <w:rPr>
          <w:i/>
          <w:iCs/>
        </w:rPr>
        <w:t>Trigger 2: Disruption of electricity supply</w:t>
      </w:r>
      <w:r w:rsidRPr="00254024">
        <w:t xml:space="preserve">. A failure in the electricity network leaves the building where the NCP operates without electricity. This power disruption persists beyond the operational duration of the NCP’s backup generator before it requires refuelling. If the precise duration of the generator’s fuel capacity is unknown, </w:t>
      </w:r>
      <w:r w:rsidR="00EB643B">
        <w:t xml:space="preserve">the disruption should be treated as </w:t>
      </w:r>
      <w:r w:rsidRPr="00254024">
        <w:t xml:space="preserve">indefinite. </w:t>
      </w:r>
    </w:p>
    <w:p w14:paraId="434838FB" w14:textId="6203685F" w:rsidR="00120085" w:rsidRPr="00254024" w:rsidRDefault="00120085" w:rsidP="00206DFE">
      <w:pPr>
        <w:pStyle w:val="Point1letter"/>
        <w:numPr>
          <w:ilvl w:val="3"/>
          <w:numId w:val="17"/>
        </w:numPr>
      </w:pPr>
      <w:r w:rsidRPr="00254024">
        <w:rPr>
          <w:i/>
          <w:iCs/>
        </w:rPr>
        <w:t>Trigger 3: Disruption or failure of ICT systems</w:t>
      </w:r>
      <w:r w:rsidRPr="00254024">
        <w:t>. As a result of a failure in the ICT system, the software or application</w:t>
      </w:r>
      <w:r w:rsidR="0017108D">
        <w:t>(</w:t>
      </w:r>
      <w:r w:rsidRPr="00254024">
        <w:t>s</w:t>
      </w:r>
      <w:r w:rsidR="0017108D">
        <w:t>)</w:t>
      </w:r>
      <w:r w:rsidRPr="00254024">
        <w:t xml:space="preserve"> of the NCP are unable to operate effectively. This failure also prevents access to essential databases, leaving the ICT systems down for an undetermined period. </w:t>
      </w:r>
    </w:p>
    <w:p w14:paraId="44BECC1A" w14:textId="3D7FD1AB" w:rsidR="00120085" w:rsidRPr="00254024" w:rsidRDefault="00120085" w:rsidP="00206DFE">
      <w:pPr>
        <w:pStyle w:val="Point1letter"/>
        <w:numPr>
          <w:ilvl w:val="3"/>
          <w:numId w:val="17"/>
        </w:numPr>
      </w:pPr>
      <w:r w:rsidRPr="00254024">
        <w:rPr>
          <w:i/>
          <w:iCs/>
        </w:rPr>
        <w:t xml:space="preserve">Trigger 4: </w:t>
      </w:r>
      <w:bookmarkStart w:id="3" w:name="_Hlk229406817"/>
      <w:r w:rsidRPr="00254024">
        <w:rPr>
          <w:i/>
          <w:iCs/>
        </w:rPr>
        <w:t xml:space="preserve">Large-scale staff absence and absence of </w:t>
      </w:r>
      <w:bookmarkEnd w:id="3"/>
      <w:r w:rsidR="007B3DC2">
        <w:rPr>
          <w:i/>
          <w:iCs/>
        </w:rPr>
        <w:t>scarce essential staff</w:t>
      </w:r>
      <w:r w:rsidRPr="00254024">
        <w:t xml:space="preserve">. A significant portion of staff is suddenly unable to fulfil </w:t>
      </w:r>
      <w:r w:rsidR="00186697">
        <w:t>its</w:t>
      </w:r>
      <w:r w:rsidRPr="00254024">
        <w:t xml:space="preserve"> duties. This shortage </w:t>
      </w:r>
      <w:r w:rsidR="00F24061" w:rsidRPr="00254024">
        <w:t xml:space="preserve">could </w:t>
      </w:r>
      <w:r w:rsidRPr="00254024">
        <w:t xml:space="preserve">include the absence of </w:t>
      </w:r>
      <w:r w:rsidR="00603DF9">
        <w:t xml:space="preserve">scarce </w:t>
      </w:r>
      <w:r w:rsidR="00C87AA4" w:rsidRPr="00254024">
        <w:t xml:space="preserve">essential </w:t>
      </w:r>
      <w:r w:rsidRPr="00254024">
        <w:t xml:space="preserve">staff members </w:t>
      </w:r>
      <w:r w:rsidR="00603DF9">
        <w:t>and</w:t>
      </w:r>
      <w:r w:rsidRPr="00254024">
        <w:t xml:space="preserve"> </w:t>
      </w:r>
      <w:r w:rsidR="00CC0941">
        <w:t xml:space="preserve">result in </w:t>
      </w:r>
      <w:r w:rsidR="00603DF9">
        <w:t>delays or disruption of</w:t>
      </w:r>
      <w:r w:rsidRPr="00254024">
        <w:t xml:space="preserve"> operations. The duration of this unavailability is expected to last long enough to exceed the capacity for overwork among the remaining personnel.</w:t>
      </w:r>
    </w:p>
    <w:p w14:paraId="78B7FF37" w14:textId="5A2E8D33" w:rsidR="00B26115" w:rsidRPr="00254024" w:rsidRDefault="00B26115" w:rsidP="00CA6596">
      <w:pPr>
        <w:pStyle w:val="NumPar1"/>
        <w:rPr>
          <w:szCs w:val="24"/>
          <w:lang w:val="en-IE"/>
        </w:rPr>
      </w:pPr>
      <w:r w:rsidRPr="00254024">
        <w:t>Stress</w:t>
      </w:r>
      <w:r w:rsidRPr="00254024">
        <w:rPr>
          <w:szCs w:val="24"/>
        </w:rPr>
        <w:t xml:space="preserve"> tests should progressively combine several disruptive events to assess the </w:t>
      </w:r>
      <w:r w:rsidR="00695E57">
        <w:rPr>
          <w:szCs w:val="24"/>
        </w:rPr>
        <w:t xml:space="preserve">NCP’s </w:t>
      </w:r>
      <w:r w:rsidRPr="00254024">
        <w:rPr>
          <w:szCs w:val="24"/>
        </w:rPr>
        <w:t xml:space="preserve">ability to maintain </w:t>
      </w:r>
      <w:r w:rsidR="00C87AA4" w:rsidRPr="00254024">
        <w:t xml:space="preserve">essential </w:t>
      </w:r>
      <w:r w:rsidRPr="00254024">
        <w:rPr>
          <w:szCs w:val="24"/>
        </w:rPr>
        <w:t xml:space="preserve">functions </w:t>
      </w:r>
      <w:r w:rsidR="001F10A1">
        <w:rPr>
          <w:szCs w:val="24"/>
        </w:rPr>
        <w:t>during</w:t>
      </w:r>
      <w:r w:rsidRPr="00254024">
        <w:rPr>
          <w:szCs w:val="24"/>
        </w:rPr>
        <w:t xml:space="preserve"> cascading or compound disruptions </w:t>
      </w:r>
      <w:r w:rsidR="001F10A1">
        <w:rPr>
          <w:szCs w:val="24"/>
        </w:rPr>
        <w:t>that affect</w:t>
      </w:r>
      <w:r w:rsidRPr="00254024">
        <w:rPr>
          <w:szCs w:val="24"/>
        </w:rPr>
        <w:t xml:space="preserve"> multiple resources </w:t>
      </w:r>
      <w:r w:rsidR="001F10A1">
        <w:rPr>
          <w:szCs w:val="24"/>
        </w:rPr>
        <w:t>at the same time</w:t>
      </w:r>
      <w:r w:rsidRPr="00254024">
        <w:rPr>
          <w:szCs w:val="24"/>
        </w:rPr>
        <w:t>.</w:t>
      </w:r>
    </w:p>
    <w:p w14:paraId="4C8096D8" w14:textId="77777777" w:rsidR="009F4AE3" w:rsidRPr="00254024" w:rsidRDefault="009F4AE3" w:rsidP="009F4AE3">
      <w:pPr>
        <w:pStyle w:val="Heading2"/>
        <w:tabs>
          <w:tab w:val="num" w:pos="1417"/>
          <w:tab w:val="num" w:pos="1984"/>
        </w:tabs>
      </w:pPr>
      <w:r w:rsidRPr="00254024">
        <w:t>Participants</w:t>
      </w:r>
    </w:p>
    <w:p w14:paraId="7C27CCB5" w14:textId="7D87BB4F" w:rsidR="009F4AE3" w:rsidRPr="00254024" w:rsidRDefault="009F4AE3" w:rsidP="000A147C">
      <w:pPr>
        <w:pStyle w:val="NumPar1"/>
      </w:pPr>
      <w:r w:rsidRPr="00254024">
        <w:t xml:space="preserve">It is recommended to identify participants in accordance with the defined objectives, </w:t>
      </w:r>
      <w:r w:rsidR="00C87AA4" w:rsidRPr="00254024">
        <w:t xml:space="preserve">essential </w:t>
      </w:r>
      <w:r w:rsidRPr="00254024">
        <w:t>functions and scenario</w:t>
      </w:r>
      <w:r w:rsidR="00993A50" w:rsidRPr="00254024">
        <w:t xml:space="preserve"> of the stress test</w:t>
      </w:r>
      <w:r w:rsidRPr="00254024">
        <w:t xml:space="preserve">. </w:t>
      </w:r>
    </w:p>
    <w:p w14:paraId="1DE53FB4" w14:textId="77777777" w:rsidR="009F4AE3" w:rsidRPr="00254024" w:rsidRDefault="009F4AE3" w:rsidP="009F4AE3">
      <w:pPr>
        <w:pStyle w:val="Heading2"/>
        <w:tabs>
          <w:tab w:val="num" w:pos="1417"/>
          <w:tab w:val="num" w:pos="1984"/>
        </w:tabs>
      </w:pPr>
      <w:r w:rsidRPr="00254024">
        <w:t>Evaluation, lessons identification and implementing improvements</w:t>
      </w:r>
    </w:p>
    <w:p w14:paraId="57D68AF0" w14:textId="06D722D1" w:rsidR="008A71E8" w:rsidRPr="00254024" w:rsidRDefault="009F4AE3" w:rsidP="000A147C">
      <w:pPr>
        <w:pStyle w:val="NumPar1"/>
      </w:pPr>
      <w:r w:rsidRPr="00254024">
        <w:t>When planning the stress test, it is advisable to establish an evaluation system. This help</w:t>
      </w:r>
      <w:r w:rsidR="002363DA" w:rsidRPr="00254024">
        <w:t>s</w:t>
      </w:r>
      <w:r w:rsidRPr="00254024">
        <w:t xml:space="preserve"> identify gaps and areas </w:t>
      </w:r>
      <w:r w:rsidR="00186697">
        <w:t>for</w:t>
      </w:r>
      <w:r w:rsidRPr="00254024">
        <w:t xml:space="preserve"> improvement in the operational continuity </w:t>
      </w:r>
      <w:r w:rsidR="00170E6D" w:rsidRPr="00254024">
        <w:t xml:space="preserve">plan </w:t>
      </w:r>
      <w:r w:rsidRPr="00254024">
        <w:t>while assessing the overall success of the exercise. It also provide</w:t>
      </w:r>
      <w:r w:rsidR="00B567A5" w:rsidRPr="00254024">
        <w:t>s</w:t>
      </w:r>
      <w:r w:rsidRPr="00254024">
        <w:t xml:space="preserve"> a basis for future planning and training on operational continuity of the NCP. </w:t>
      </w:r>
    </w:p>
    <w:p w14:paraId="7FE7F709" w14:textId="77777777" w:rsidR="00DE1120" w:rsidRPr="00254024" w:rsidRDefault="008A71E8" w:rsidP="00C164B7">
      <w:pPr>
        <w:pStyle w:val="NumPar1"/>
      </w:pPr>
      <w:r w:rsidRPr="00254024">
        <w:t>It is recommended to systematise the evaluation format, after both real events and exercises</w:t>
      </w:r>
      <w:r w:rsidR="00CE79D9" w:rsidRPr="00254024">
        <w:t xml:space="preserve"> or </w:t>
      </w:r>
      <w:r w:rsidRPr="00254024">
        <w:t>training</w:t>
      </w:r>
      <w:r w:rsidR="00CE79D9" w:rsidRPr="00254024">
        <w:t xml:space="preserve"> activities</w:t>
      </w:r>
      <w:r w:rsidRPr="00254024">
        <w:t xml:space="preserve">, including stress tests. </w:t>
      </w:r>
      <w:r w:rsidR="003830E6" w:rsidRPr="00254024">
        <w:t xml:space="preserve">For the purpose of the stress test, </w:t>
      </w:r>
      <w:r w:rsidR="00B91151" w:rsidRPr="00254024">
        <w:t>NCPs are recommended to use t</w:t>
      </w:r>
      <w:r w:rsidR="009F4AE3" w:rsidRPr="00254024">
        <w:t>he evaluation grid</w:t>
      </w:r>
      <w:r w:rsidR="00D006EA" w:rsidRPr="00254024">
        <w:t xml:space="preserve"> provided in Annex </w:t>
      </w:r>
      <w:r w:rsidR="0012193F" w:rsidRPr="00254024">
        <w:t>VIII</w:t>
      </w:r>
      <w:r w:rsidR="003830E6" w:rsidRPr="00254024">
        <w:t xml:space="preserve">. </w:t>
      </w:r>
      <w:r w:rsidR="00F57D8A" w:rsidRPr="00254024">
        <w:t xml:space="preserve">This evaluation grid suggests evaluating </w:t>
      </w:r>
      <w:r w:rsidR="00BE4D01" w:rsidRPr="00254024">
        <w:t>o</w:t>
      </w:r>
      <w:r w:rsidR="00F57D8A" w:rsidRPr="00254024">
        <w:t xml:space="preserve">perational continuity </w:t>
      </w:r>
      <w:r w:rsidR="0012193F" w:rsidRPr="00254024">
        <w:t xml:space="preserve">from </w:t>
      </w:r>
      <w:r w:rsidR="00F57D8A" w:rsidRPr="00254024">
        <w:t xml:space="preserve">two complementary angles: </w:t>
      </w:r>
    </w:p>
    <w:p w14:paraId="48922169" w14:textId="293B2673" w:rsidR="00DE1120" w:rsidRPr="00254024" w:rsidRDefault="00DE1120" w:rsidP="00206DFE">
      <w:pPr>
        <w:pStyle w:val="Point1letter"/>
        <w:numPr>
          <w:ilvl w:val="3"/>
          <w:numId w:val="23"/>
        </w:numPr>
      </w:pPr>
      <w:r w:rsidRPr="00254024">
        <w:rPr>
          <w:i/>
          <w:iCs/>
        </w:rPr>
        <w:t>C</w:t>
      </w:r>
      <w:r w:rsidR="00F57D8A" w:rsidRPr="00254024">
        <w:rPr>
          <w:i/>
          <w:iCs/>
        </w:rPr>
        <w:t>ompliance</w:t>
      </w:r>
      <w:r w:rsidR="00F57D8A" w:rsidRPr="00254024">
        <w:t xml:space="preserve"> </w:t>
      </w:r>
      <w:r w:rsidR="00F57D8A" w:rsidRPr="009E5DF0">
        <w:rPr>
          <w:i/>
          <w:iCs/>
        </w:rPr>
        <w:t>with the operational continuity plan</w:t>
      </w:r>
      <w:r w:rsidRPr="00254024">
        <w:t>,</w:t>
      </w:r>
      <w:r w:rsidR="00F57D8A" w:rsidRPr="00254024">
        <w:t xml:space="preserve"> and </w:t>
      </w:r>
    </w:p>
    <w:p w14:paraId="6AF2B2D4" w14:textId="77777777" w:rsidR="00DE1120" w:rsidRPr="00254024" w:rsidRDefault="00DE1120" w:rsidP="00206DFE">
      <w:pPr>
        <w:pStyle w:val="Point1letter"/>
        <w:numPr>
          <w:ilvl w:val="3"/>
          <w:numId w:val="23"/>
        </w:numPr>
      </w:pPr>
      <w:r w:rsidRPr="00254024">
        <w:rPr>
          <w:i/>
          <w:iCs/>
        </w:rPr>
        <w:t>M</w:t>
      </w:r>
      <w:r w:rsidR="00FF50FE" w:rsidRPr="00254024">
        <w:rPr>
          <w:i/>
          <w:iCs/>
        </w:rPr>
        <w:t>aintenance</w:t>
      </w:r>
      <w:r w:rsidR="00FF50FE" w:rsidRPr="009E5DF0">
        <w:rPr>
          <w:i/>
          <w:iCs/>
        </w:rPr>
        <w:t xml:space="preserve"> of essential functions</w:t>
      </w:r>
      <w:r w:rsidR="00CD0BC7" w:rsidRPr="009E5DF0">
        <w:rPr>
          <w:i/>
          <w:iCs/>
        </w:rPr>
        <w:t xml:space="preserve"> and fulfilment of </w:t>
      </w:r>
      <w:r w:rsidR="00F57D8A" w:rsidRPr="009E5DF0">
        <w:rPr>
          <w:i/>
          <w:iCs/>
        </w:rPr>
        <w:t>predefined</w:t>
      </w:r>
      <w:r w:rsidR="00087FB0" w:rsidRPr="009E5DF0">
        <w:rPr>
          <w:i/>
          <w:iCs/>
        </w:rPr>
        <w:t xml:space="preserve"> performance objectives</w:t>
      </w:r>
      <w:r w:rsidR="00F57D8A" w:rsidRPr="00254024">
        <w:t xml:space="preserve">. </w:t>
      </w:r>
    </w:p>
    <w:p w14:paraId="1AA30FA5" w14:textId="063CF7C8" w:rsidR="009F4AE3" w:rsidRPr="00254024" w:rsidRDefault="00CE79D9" w:rsidP="00C164B7">
      <w:pPr>
        <w:pStyle w:val="NumPar1"/>
      </w:pPr>
      <w:r w:rsidRPr="00254024">
        <w:t>In addition</w:t>
      </w:r>
      <w:r w:rsidR="003830E6" w:rsidRPr="00254024">
        <w:t>, t</w:t>
      </w:r>
      <w:r w:rsidR="00D74030" w:rsidRPr="00254024">
        <w:t xml:space="preserve">he table contained in Annex </w:t>
      </w:r>
      <w:r w:rsidR="00754216" w:rsidRPr="009E5DF0">
        <w:t>I</w:t>
      </w:r>
      <w:r w:rsidR="00D74030" w:rsidRPr="009E5DF0">
        <w:t>X</w:t>
      </w:r>
      <w:r w:rsidR="00D74030" w:rsidRPr="00254024">
        <w:t xml:space="preserve"> </w:t>
      </w:r>
      <w:r w:rsidR="003830E6" w:rsidRPr="00254024">
        <w:t xml:space="preserve">is </w:t>
      </w:r>
      <w:r w:rsidR="00E50579" w:rsidRPr="00254024">
        <w:t xml:space="preserve">intended </w:t>
      </w:r>
      <w:r w:rsidR="003830E6" w:rsidRPr="00254024">
        <w:t xml:space="preserve">to support NCPs in </w:t>
      </w:r>
      <w:r w:rsidR="00D74030" w:rsidRPr="00254024">
        <w:t xml:space="preserve">compiling the evaluation, </w:t>
      </w:r>
      <w:r w:rsidR="00ED0A0F">
        <w:t xml:space="preserve">identifying </w:t>
      </w:r>
      <w:r w:rsidR="00D74030" w:rsidRPr="00254024">
        <w:t>lesson</w:t>
      </w:r>
      <w:r w:rsidR="00ED0A0F">
        <w:t>s</w:t>
      </w:r>
      <w:r w:rsidR="00D74030" w:rsidRPr="00254024">
        <w:t xml:space="preserve"> and proposed improvements</w:t>
      </w:r>
      <w:r w:rsidR="00E50579" w:rsidRPr="00254024">
        <w:t>.</w:t>
      </w:r>
      <w:r w:rsidR="00FE58A0" w:rsidRPr="00254024">
        <w:t xml:space="preserve"> Annex X contains a questionnaire template designed to gather feedback from participants</w:t>
      </w:r>
      <w:r w:rsidR="00B93686" w:rsidRPr="00254024">
        <w:t>.</w:t>
      </w:r>
    </w:p>
    <w:p w14:paraId="591857E0" w14:textId="7F37BD9C" w:rsidR="004F2A92" w:rsidRPr="00254024" w:rsidRDefault="001F4068" w:rsidP="00155370">
      <w:pPr>
        <w:pStyle w:val="NumPar1"/>
      </w:pPr>
      <w:r w:rsidRPr="00254024">
        <w:t xml:space="preserve">Member States and UCPM </w:t>
      </w:r>
      <w:r w:rsidR="00832601">
        <w:t>p</w:t>
      </w:r>
      <w:r w:rsidRPr="00254024">
        <w:t xml:space="preserve">articipating States </w:t>
      </w:r>
      <w:r w:rsidR="0026405F" w:rsidRPr="00254024">
        <w:t>are invited to share non-</w:t>
      </w:r>
      <w:r w:rsidR="0007375C" w:rsidRPr="00254024">
        <w:t>sensitive</w:t>
      </w:r>
      <w:r w:rsidR="0026405F" w:rsidRPr="00254024">
        <w:t xml:space="preserve"> lessons learned and</w:t>
      </w:r>
      <w:r w:rsidR="00031FCB" w:rsidRPr="00254024">
        <w:t xml:space="preserve"> proposed</w:t>
      </w:r>
      <w:r w:rsidR="0027529E" w:rsidRPr="00254024">
        <w:t xml:space="preserve"> improvements with the </w:t>
      </w:r>
      <w:r w:rsidR="00B5461F" w:rsidRPr="00254024">
        <w:t xml:space="preserve">ERCC after conducting a stress test of their </w:t>
      </w:r>
      <w:r w:rsidR="00ED0A0F">
        <w:t>NCP</w:t>
      </w:r>
      <w:r w:rsidR="00B5461F" w:rsidRPr="00254024">
        <w:t>.</w:t>
      </w:r>
    </w:p>
    <w:p w14:paraId="15F0094A" w14:textId="39CEBC80" w:rsidR="004F2A92" w:rsidRPr="00254024" w:rsidRDefault="00F82569" w:rsidP="00F82569">
      <w:pPr>
        <w:pStyle w:val="Fait"/>
      </w:pPr>
      <w:r w:rsidRPr="00F82569">
        <w:t>Done at Brussels,</w:t>
      </w:r>
    </w:p>
    <w:p w14:paraId="34A1185A" w14:textId="77777777" w:rsidR="004F2A92" w:rsidRPr="00254024" w:rsidRDefault="004F2A92" w:rsidP="004F2A92">
      <w:pPr>
        <w:pStyle w:val="Institutionquisigne"/>
      </w:pPr>
      <w:r w:rsidRPr="00254024">
        <w:tab/>
        <w:t>For the Commission</w:t>
      </w:r>
    </w:p>
    <w:p w14:paraId="232FFE94" w14:textId="77777777" w:rsidR="004F2A92" w:rsidRPr="004F2A92" w:rsidRDefault="004F2A92" w:rsidP="004F2A92">
      <w:pPr>
        <w:pStyle w:val="Personnequisigne"/>
      </w:pPr>
      <w:r w:rsidRPr="00254024">
        <w:tab/>
      </w:r>
      <w:r w:rsidR="004A77C0" w:rsidRPr="00254024">
        <w:t>Hadja LAHBIB</w:t>
      </w:r>
      <w:r w:rsidRPr="00254024">
        <w:br/>
      </w:r>
      <w:r w:rsidRPr="00254024">
        <w:tab/>
        <w:t>Member of the Commission</w:t>
      </w:r>
    </w:p>
    <w:sectPr w:rsidR="004F2A92" w:rsidRPr="004F2A92" w:rsidSect="005941B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E1044" w14:textId="77777777" w:rsidR="00B42ED4" w:rsidRDefault="00B42ED4" w:rsidP="004F2A92">
      <w:pPr>
        <w:spacing w:before="0" w:after="0"/>
      </w:pPr>
      <w:r>
        <w:separator/>
      </w:r>
    </w:p>
  </w:endnote>
  <w:endnote w:type="continuationSeparator" w:id="0">
    <w:p w14:paraId="41445578" w14:textId="77777777" w:rsidR="00B42ED4" w:rsidRDefault="00B42ED4" w:rsidP="004F2A9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46EE" w14:textId="404C4037" w:rsidR="00A87374" w:rsidRPr="005941B7" w:rsidRDefault="005941B7" w:rsidP="005941B7">
    <w:pPr>
      <w:pStyle w:val="Footer"/>
      <w:rPr>
        <w:rFonts w:ascii="Arial" w:hAnsi="Arial" w:cs="Arial"/>
        <w:b/>
        <w:sz w:val="48"/>
      </w:rPr>
    </w:pPr>
    <w:r w:rsidRPr="005941B7">
      <w:rPr>
        <w:rFonts w:ascii="Arial" w:hAnsi="Arial" w:cs="Arial"/>
        <w:b/>
        <w:sz w:val="48"/>
      </w:rPr>
      <w:t>EN</w:t>
    </w:r>
    <w:r w:rsidRPr="005941B7">
      <w:rPr>
        <w:rFonts w:ascii="Arial" w:hAnsi="Arial" w:cs="Arial"/>
        <w:b/>
        <w:sz w:val="48"/>
      </w:rPr>
      <w:tab/>
    </w:r>
    <w:r w:rsidRPr="005941B7">
      <w:rPr>
        <w:rFonts w:ascii="Arial" w:hAnsi="Arial" w:cs="Arial"/>
        <w:b/>
        <w:sz w:val="48"/>
      </w:rPr>
      <w:tab/>
    </w:r>
    <w:r w:rsidRPr="005941B7">
      <w:tab/>
    </w:r>
    <w:r w:rsidRPr="005941B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370B" w14:textId="69D4F5B3" w:rsidR="00A87374" w:rsidRPr="005941B7" w:rsidRDefault="005941B7" w:rsidP="005941B7">
    <w:pPr>
      <w:pStyle w:val="Footer"/>
      <w:rPr>
        <w:rFonts w:ascii="Arial" w:hAnsi="Arial" w:cs="Arial"/>
        <w:b/>
        <w:sz w:val="48"/>
      </w:rPr>
    </w:pPr>
    <w:r w:rsidRPr="005941B7">
      <w:rPr>
        <w:rFonts w:ascii="Arial" w:hAnsi="Arial" w:cs="Arial"/>
        <w:b/>
        <w:sz w:val="48"/>
      </w:rPr>
      <w:t>EN</w:t>
    </w:r>
    <w:r w:rsidRPr="005941B7">
      <w:rPr>
        <w:rFonts w:ascii="Arial" w:hAnsi="Arial" w:cs="Arial"/>
        <w:b/>
        <w:sz w:val="48"/>
      </w:rPr>
      <w:tab/>
    </w:r>
    <w:r w:rsidRPr="005941B7">
      <w:rPr>
        <w:rFonts w:ascii="Arial" w:hAnsi="Arial" w:cs="Arial"/>
        <w:b/>
        <w:sz w:val="48"/>
      </w:rPr>
      <w:tab/>
    </w:r>
    <w:r w:rsidRPr="005941B7">
      <w:tab/>
    </w:r>
    <w:r w:rsidRPr="005941B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808F" w14:textId="77777777" w:rsidR="00D4622C" w:rsidRPr="00E92500" w:rsidRDefault="00D4622C" w:rsidP="00E92500">
    <w:pPr>
      <w:pStyle w:val="Footer"/>
      <w:rPr>
        <w:rFonts w:ascii="Arial" w:hAnsi="Arial" w:cs="Arial"/>
        <w:b/>
        <w:sz w:val="48"/>
      </w:rPr>
    </w:pPr>
    <w:r w:rsidRPr="00E92500">
      <w:rPr>
        <w:rFonts w:ascii="Arial" w:hAnsi="Arial" w:cs="Arial"/>
        <w:b/>
        <w:sz w:val="48"/>
      </w:rPr>
      <w:t>EN</w:t>
    </w:r>
    <w:r w:rsidRPr="00E92500">
      <w:rPr>
        <w:rFonts w:ascii="Arial" w:hAnsi="Arial" w:cs="Arial"/>
        <w:b/>
        <w:sz w:val="48"/>
      </w:rPr>
      <w:tab/>
    </w:r>
    <w:r w:rsidRPr="00E92500">
      <w:rPr>
        <w:rFonts w:ascii="Arial" w:hAnsi="Arial" w:cs="Arial"/>
        <w:b/>
        <w:sz w:val="48"/>
      </w:rPr>
      <w:tab/>
    </w:r>
    <w:r w:rsidRPr="00E92500">
      <w:tab/>
    </w:r>
    <w:r w:rsidRPr="00E92500">
      <w:rPr>
        <w:rFonts w:ascii="Arial" w:hAnsi="Arial" w:cs="Arial"/>
        <w:b/>
        <w:sz w:val="48"/>
      </w:rPr>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5767" w14:textId="60759CD9" w:rsidR="005941B7" w:rsidRPr="005941B7" w:rsidRDefault="005941B7" w:rsidP="005941B7">
    <w:pPr>
      <w:pStyle w:val="Footer"/>
      <w:rPr>
        <w:rFonts w:ascii="Arial" w:hAnsi="Arial" w:cs="Arial"/>
        <w:b/>
        <w:sz w:val="48"/>
      </w:rPr>
    </w:pPr>
    <w:r w:rsidRPr="005941B7">
      <w:rPr>
        <w:rFonts w:ascii="Arial" w:hAnsi="Arial" w:cs="Arial"/>
        <w:b/>
        <w:sz w:val="48"/>
      </w:rPr>
      <w:t>EN</w:t>
    </w:r>
    <w:r w:rsidRPr="005941B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941B7">
      <w:tab/>
    </w:r>
    <w:r w:rsidRPr="005941B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A0A0D" w14:textId="77777777" w:rsidR="00D4622C" w:rsidRDefault="00D4622C" w:rsidP="00594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A00F7" w14:textId="77777777" w:rsidR="00B42ED4" w:rsidRDefault="00B42ED4" w:rsidP="004F2A92">
      <w:pPr>
        <w:spacing w:before="0" w:after="0"/>
      </w:pPr>
      <w:r>
        <w:separator/>
      </w:r>
    </w:p>
  </w:footnote>
  <w:footnote w:type="continuationSeparator" w:id="0">
    <w:p w14:paraId="2A2A03EF" w14:textId="77777777" w:rsidR="00B42ED4" w:rsidRDefault="00B42ED4" w:rsidP="004F2A92">
      <w:pPr>
        <w:spacing w:before="0" w:after="0"/>
      </w:pPr>
      <w:r>
        <w:continuationSeparator/>
      </w:r>
    </w:p>
  </w:footnote>
  <w:footnote w:id="1">
    <w:p w14:paraId="36097D8E" w14:textId="22F9AA10" w:rsidR="00AE6752" w:rsidRPr="00BB5C6B" w:rsidRDefault="00AE6752" w:rsidP="00AE6752">
      <w:pPr>
        <w:pStyle w:val="FootnoteText"/>
        <w:rPr>
          <w:lang w:val="en-IE"/>
        </w:rPr>
      </w:pPr>
      <w:r>
        <w:rPr>
          <w:rStyle w:val="FootnoteReference"/>
        </w:rPr>
        <w:footnoteRef/>
      </w:r>
      <w:r w:rsidRPr="00BB5C6B">
        <w:rPr>
          <w:lang w:val="en-IE"/>
        </w:rPr>
        <w:tab/>
      </w:r>
      <w:r w:rsidRPr="00C95DE7">
        <w:t xml:space="preserve">Decision No 1313/2013/EU of the European Parliament and of the Council of 17 December 2013 on a Union Civil Protection Mechanism </w:t>
      </w:r>
      <w:r>
        <w:t xml:space="preserve">(OJ L 347, 20.12.2013, p. 924, ELI: </w:t>
      </w:r>
      <w:hyperlink r:id="rId1" w:history="1">
        <w:r w:rsidRPr="00FC110C">
          <w:rPr>
            <w:rStyle w:val="Hyperlink"/>
          </w:rPr>
          <w:t>http://data.europa.eu/eli/dec/2013/1313/oj</w:t>
        </w:r>
      </w:hyperlink>
      <w:r>
        <w:t>)</w:t>
      </w:r>
      <w:r w:rsidRPr="00C95DE7">
        <w:t>.</w:t>
      </w:r>
    </w:p>
  </w:footnote>
  <w:footnote w:id="2">
    <w:p w14:paraId="21D9C7C5" w14:textId="7EAF7E22" w:rsidR="00BB5C6B" w:rsidRPr="00BB5C6B" w:rsidRDefault="00BB5C6B">
      <w:pPr>
        <w:pStyle w:val="FootnoteText"/>
        <w:rPr>
          <w:lang w:val="en-IE"/>
        </w:rPr>
      </w:pPr>
      <w:r>
        <w:rPr>
          <w:rStyle w:val="FootnoteReference"/>
        </w:rPr>
        <w:footnoteRef/>
      </w:r>
      <w:r w:rsidRPr="00BB5C6B">
        <w:rPr>
          <w:lang w:val="en-IE"/>
        </w:rPr>
        <w:tab/>
      </w:r>
      <w:r w:rsidRPr="00FD0D3C">
        <w:t>Commission Implementing Decision (EU) 2025/704 of 10 April 2025 laying down rules for the implementation of Decision No 1313/2013/EU of the European Parliament and of the Council on a Union Civil Protection Mechanism and repealing Commission Implementing Decisions 2014/762/EU and (EU) 2019/1310 (</w:t>
      </w:r>
      <w:r w:rsidR="0046071A" w:rsidRPr="0046071A">
        <w:t xml:space="preserve">OJ L, 2025/704, 15.4.2025, ELI: </w:t>
      </w:r>
      <w:hyperlink r:id="rId2" w:history="1">
        <w:r w:rsidR="0046071A" w:rsidRPr="00FC110C">
          <w:rPr>
            <w:rStyle w:val="Hyperlink"/>
          </w:rPr>
          <w:t>http://data.europa.eu/eli/dec_impl/2025/704/oj</w:t>
        </w:r>
      </w:hyperlink>
      <w:r w:rsidRPr="00FD0D3C">
        <w:t>)</w:t>
      </w:r>
      <w:r w:rsidRPr="004220C2">
        <w:t>.</w:t>
      </w:r>
    </w:p>
  </w:footnote>
  <w:footnote w:id="3">
    <w:p w14:paraId="3AD18E62" w14:textId="0CB528B0" w:rsidR="00151038" w:rsidRPr="00151038" w:rsidRDefault="00151038">
      <w:pPr>
        <w:pStyle w:val="FootnoteText"/>
        <w:rPr>
          <w:lang w:val="en-IE"/>
        </w:rPr>
      </w:pPr>
      <w:r>
        <w:rPr>
          <w:rStyle w:val="FootnoteReference"/>
        </w:rPr>
        <w:footnoteRef/>
      </w:r>
      <w:r w:rsidRPr="00151038">
        <w:rPr>
          <w:lang w:val="en-IE"/>
        </w:rPr>
        <w:tab/>
      </w:r>
      <w:r w:rsidR="003B6E4F" w:rsidRPr="003B6E4F">
        <w:t xml:space="preserve">OJ C 56, 15.2.2023, </w:t>
      </w:r>
      <w:r w:rsidR="00980CF2" w:rsidRPr="00980CF2">
        <w:t>pp. 1–11</w:t>
      </w:r>
    </w:p>
  </w:footnote>
  <w:footnote w:id="4">
    <w:p w14:paraId="145019D3" w14:textId="31333A7D" w:rsidR="00BB5C6B" w:rsidRPr="00BB5C6B" w:rsidRDefault="00BB5C6B">
      <w:pPr>
        <w:pStyle w:val="FootnoteText"/>
        <w:rPr>
          <w:lang w:val="en-IE"/>
        </w:rPr>
      </w:pPr>
      <w:r>
        <w:rPr>
          <w:rStyle w:val="FootnoteReference"/>
        </w:rPr>
        <w:footnoteRef/>
      </w:r>
      <w:r w:rsidRPr="00BB5C6B">
        <w:rPr>
          <w:lang w:val="en-IE"/>
        </w:rPr>
        <w:tab/>
      </w:r>
      <w:r w:rsidRPr="00B67E81">
        <w:t xml:space="preserve">Communication from the Commission to the European Parliament, the Council, the European Economic and Social Committee and the Committee of the Regions </w:t>
      </w:r>
      <w:r w:rsidR="00B668EB">
        <w:t>‘</w:t>
      </w:r>
      <w:r w:rsidRPr="00B67E81">
        <w:t>European Union Disaster Resilience Goals: Acting together to deal with future emergencies</w:t>
      </w:r>
      <w:r w:rsidR="00B668EB">
        <w:t xml:space="preserve">’, </w:t>
      </w:r>
      <w:r w:rsidR="00B668EB" w:rsidRPr="00B668EB">
        <w:t>8.2.2023</w:t>
      </w:r>
      <w:r w:rsidR="00B668EB">
        <w:t>, COM(</w:t>
      </w:r>
      <w:r w:rsidR="00B668EB" w:rsidRPr="00B668EB">
        <w:t>2023</w:t>
      </w:r>
      <w:r w:rsidR="00B668EB">
        <w:t xml:space="preserve">) </w:t>
      </w:r>
      <w:r w:rsidR="00B668EB" w:rsidRPr="00B668EB">
        <w:t>61 final</w:t>
      </w:r>
      <w:r>
        <w:t>.</w:t>
      </w:r>
    </w:p>
  </w:footnote>
  <w:footnote w:id="5">
    <w:p w14:paraId="5FFB6D6C" w14:textId="54561CE1" w:rsidR="00C362D8" w:rsidRDefault="00C362D8" w:rsidP="00C362D8">
      <w:pPr>
        <w:pStyle w:val="FootnoteText"/>
      </w:pPr>
      <w:r w:rsidRPr="004F5E4F">
        <w:rPr>
          <w:rStyle w:val="FootnoteReference"/>
        </w:rPr>
        <w:footnoteRef/>
      </w:r>
      <w:r w:rsidR="004F5E4F">
        <w:tab/>
      </w:r>
      <w:r w:rsidRPr="00803463">
        <w:t xml:space="preserve">Joint Communication to the European Parliament, the European Council, the Council, the European Economic and Social Committee and the Committee of the Regions on the European Preparedness Union Strategy, </w:t>
      </w:r>
      <w:r w:rsidR="003F2FC7" w:rsidRPr="003F2FC7">
        <w:t>26.3.2025</w:t>
      </w:r>
      <w:r w:rsidR="003F2FC7">
        <w:t xml:space="preserve">, </w:t>
      </w:r>
      <w:r w:rsidRPr="00EA067A">
        <w:t>JOIN(2025) 130 final</w:t>
      </w:r>
      <w:r>
        <w:t>.</w:t>
      </w:r>
    </w:p>
  </w:footnote>
  <w:footnote w:id="6">
    <w:p w14:paraId="50D4EFDE" w14:textId="0A72E51F" w:rsidR="00520D8E" w:rsidRPr="00E76B9C" w:rsidRDefault="00520D8E">
      <w:pPr>
        <w:pStyle w:val="FootnoteText"/>
        <w:rPr>
          <w:lang w:val="en-IE"/>
        </w:rPr>
      </w:pPr>
      <w:r>
        <w:rPr>
          <w:rStyle w:val="FootnoteReference"/>
        </w:rPr>
        <w:footnoteRef/>
      </w:r>
      <w:r>
        <w:rPr>
          <w:lang w:val="en-IE"/>
        </w:rPr>
        <w:tab/>
      </w:r>
      <w:r w:rsidR="002B7A0B" w:rsidRPr="00BC663B">
        <w:rPr>
          <w:lang w:val="en-IE"/>
        </w:rPr>
        <w:t>Commitment to enhance resilience</w:t>
      </w:r>
      <w:r w:rsidR="002B7A0B">
        <w:rPr>
          <w:lang w:val="en-IE"/>
        </w:rPr>
        <w:t>, i</w:t>
      </w:r>
      <w:r w:rsidR="002B7A0B" w:rsidRPr="00BC663B">
        <w:rPr>
          <w:lang w:val="en-IE"/>
        </w:rPr>
        <w:t>ssued by the Heads of State and Government participating in the meeting of the North Atlantic Council in Warsaw, 8-9 July 2016</w:t>
      </w:r>
      <w:r w:rsidR="002B7A0B">
        <w:rPr>
          <w:lang w:val="en-IE"/>
        </w:rPr>
        <w:t>.</w:t>
      </w:r>
    </w:p>
  </w:footnote>
  <w:footnote w:id="7">
    <w:p w14:paraId="56351C05" w14:textId="6F2CE0AE" w:rsidR="00FC5928" w:rsidRPr="00C14CC7" w:rsidRDefault="00FC5928">
      <w:pPr>
        <w:pStyle w:val="FootnoteText"/>
        <w:rPr>
          <w:lang w:val="en-IE"/>
        </w:rPr>
      </w:pPr>
      <w:r>
        <w:rPr>
          <w:rStyle w:val="FootnoteReference"/>
        </w:rPr>
        <w:footnoteRef/>
      </w:r>
      <w:r>
        <w:rPr>
          <w:lang w:val="en-IE"/>
        </w:rPr>
        <w:tab/>
      </w:r>
      <w:r w:rsidRPr="00FC5928">
        <w:rPr>
          <w:lang w:val="en-IE"/>
        </w:rPr>
        <w:t xml:space="preserve">Examples include software updates, uncommunicated changes to the corporate email domain, uncommunicated updates of contact details, persistent staff shortages, or the simultaneous retirement of a large portion of </w:t>
      </w:r>
      <w:r w:rsidR="00D65FFE">
        <w:t>essential</w:t>
      </w:r>
      <w:r w:rsidR="00D65FFE" w:rsidRPr="00E73D35">
        <w:t xml:space="preserve"> </w:t>
      </w:r>
      <w:r w:rsidR="00D65FFE">
        <w:t>staff</w:t>
      </w:r>
      <w:r w:rsidRPr="00FC5928">
        <w:rPr>
          <w:lang w:val="en-IE"/>
        </w:rPr>
        <w:t>, whose replacement cannot begin until the retirement date.</w:t>
      </w:r>
    </w:p>
  </w:footnote>
  <w:footnote w:id="8">
    <w:p w14:paraId="5D1F819E" w14:textId="65417A1F" w:rsidR="001E5956" w:rsidRPr="001E5956" w:rsidRDefault="001E5956">
      <w:pPr>
        <w:pStyle w:val="FootnoteText"/>
        <w:rPr>
          <w:lang w:val="en-IE"/>
        </w:rPr>
      </w:pPr>
      <w:r>
        <w:rPr>
          <w:rStyle w:val="FootnoteReference"/>
        </w:rPr>
        <w:footnoteRef/>
      </w:r>
      <w:r w:rsidRPr="001E5956">
        <w:rPr>
          <w:lang w:val="en-IE"/>
        </w:rPr>
        <w:tab/>
      </w:r>
      <w:r w:rsidRPr="00A15CC9">
        <w:t>Directive (EU) 2022/2555 of the European Parliament and of the Council of 14 December 2022 on measures for a high common level of cybersecurity across the Union, amending Regulation (EU) No 910/2014 and Directive (EU) 2018/1972, and repealing Directive (EU) 2016/1148 (NIS 2 Directive)</w:t>
      </w:r>
      <w:r>
        <w:t xml:space="preserve">, </w:t>
      </w:r>
      <w:r w:rsidRPr="00A15CC9">
        <w:t>OJ L 333, 27.12.2022, pp. 80–152</w:t>
      </w:r>
      <w:r w:rsidRPr="00A15CC9">
        <w:rPr>
          <w:i/>
          <w:iCs/>
        </w:rPr>
        <w:t> </w:t>
      </w:r>
    </w:p>
  </w:footnote>
  <w:footnote w:id="9">
    <w:p w14:paraId="4B4A8B66" w14:textId="020F616C" w:rsidR="00B218A3" w:rsidRPr="00B218A3" w:rsidRDefault="00B218A3">
      <w:pPr>
        <w:pStyle w:val="FootnoteText"/>
        <w:rPr>
          <w:lang w:val="en-IE"/>
        </w:rPr>
      </w:pPr>
      <w:r>
        <w:rPr>
          <w:rStyle w:val="FootnoteReference"/>
        </w:rPr>
        <w:footnoteRef/>
      </w:r>
      <w:r w:rsidRPr="00B218A3">
        <w:rPr>
          <w:lang w:val="en-IE"/>
        </w:rPr>
        <w:tab/>
      </w:r>
      <w:r w:rsidRPr="005370A3">
        <w:t xml:space="preserve">International standards: ISO 22301:2019 (Business Continuity Management </w:t>
      </w:r>
      <w:r w:rsidRPr="00E04520">
        <w:t>Systems)</w:t>
      </w:r>
      <w:r>
        <w:t xml:space="preserve">; </w:t>
      </w:r>
      <w:r w:rsidRPr="00E04520">
        <w:t xml:space="preserve">FEMA’s </w:t>
      </w:r>
      <w:r w:rsidRPr="00D51804">
        <w:t>Federal Continuity Directive 1</w:t>
      </w:r>
      <w:r>
        <w:t xml:space="preserve"> (2017), </w:t>
      </w:r>
      <w:r w:rsidRPr="00D51804">
        <w:t>Federal Continuity Directive</w:t>
      </w:r>
      <w:r>
        <w:t xml:space="preserve"> 2 (2017), </w:t>
      </w:r>
      <w:r w:rsidRPr="00E04520">
        <w:t>Continuity Guidance Circular</w:t>
      </w:r>
      <w:r>
        <w:t xml:space="preserve"> (2018, 2024 update), </w:t>
      </w:r>
      <w:r w:rsidRPr="00975D57">
        <w:t>Business Process Analysis and Business Impact Analysis User Guide</w:t>
      </w:r>
      <w:r>
        <w:t xml:space="preserve"> (2019); and the </w:t>
      </w:r>
      <w:r w:rsidRPr="005370A3">
        <w:t>Good Practice Guidelines (2018) from the Business Continuity Institute</w:t>
      </w:r>
    </w:p>
  </w:footnote>
  <w:footnote w:id="10">
    <w:p w14:paraId="088F2D3D" w14:textId="6A9580AC" w:rsidR="001E5956" w:rsidRPr="001E5956" w:rsidRDefault="001E5956">
      <w:pPr>
        <w:pStyle w:val="FootnoteText"/>
        <w:rPr>
          <w:lang w:val="en-IE"/>
        </w:rPr>
      </w:pPr>
      <w:r>
        <w:rPr>
          <w:rStyle w:val="FootnoteReference"/>
        </w:rPr>
        <w:footnoteRef/>
      </w:r>
      <w:r w:rsidRPr="001E5956">
        <w:rPr>
          <w:lang w:val="en-IE"/>
        </w:rPr>
        <w:tab/>
      </w:r>
      <w:r w:rsidRPr="00F82569">
        <w:rPr>
          <w:lang w:val="en-IE"/>
        </w:rPr>
        <w:t xml:space="preserve">On </w:t>
      </w:r>
      <w:r w:rsidR="00832601">
        <w:rPr>
          <w:lang w:val="en-IE"/>
        </w:rPr>
        <w:t>p</w:t>
      </w:r>
      <w:r w:rsidRPr="00F82569">
        <w:rPr>
          <w:lang w:val="en-IE"/>
        </w:rPr>
        <w:t>articipating States, see Article 28 of Decision 1313/2013/EU.</w:t>
      </w:r>
    </w:p>
  </w:footnote>
  <w:footnote w:id="11">
    <w:p w14:paraId="48BFDB05" w14:textId="22454082" w:rsidR="001E5956" w:rsidRPr="001E5956" w:rsidRDefault="001E5956" w:rsidP="001E5956">
      <w:pPr>
        <w:pStyle w:val="FootnoteText"/>
        <w:rPr>
          <w:lang w:val="en-IE"/>
        </w:rPr>
      </w:pPr>
      <w:r>
        <w:rPr>
          <w:rStyle w:val="FootnoteReference"/>
        </w:rPr>
        <w:footnoteRef/>
      </w:r>
      <w:r w:rsidRPr="001E5956">
        <w:rPr>
          <w:lang w:val="en-IE"/>
        </w:rPr>
        <w:tab/>
      </w:r>
      <w:r w:rsidRPr="00D90DBD">
        <w:t>Regulation (EU) 2019/941 of the European Parliament and of the Council of 5 June 2019 on risk-preparedness in the electricity sector and repealing Directive 2005/89/EC</w:t>
      </w:r>
      <w:r>
        <w:t xml:space="preserve">, </w:t>
      </w:r>
      <w:r w:rsidRPr="00D90DBD">
        <w:t>OJ L 158, 14.6.2019, pp. 1–21</w:t>
      </w:r>
    </w:p>
  </w:footnote>
  <w:footnote w:id="12">
    <w:p w14:paraId="1E7CF36E" w14:textId="382E55A1" w:rsidR="001E5956" w:rsidRPr="001E5956" w:rsidRDefault="001E5956" w:rsidP="001E5956">
      <w:pPr>
        <w:pStyle w:val="FootnoteText"/>
        <w:rPr>
          <w:lang w:val="en-IE"/>
        </w:rPr>
      </w:pPr>
      <w:r>
        <w:rPr>
          <w:rStyle w:val="FootnoteReference"/>
        </w:rPr>
        <w:footnoteRef/>
      </w:r>
      <w:r w:rsidRPr="001E5956">
        <w:rPr>
          <w:lang w:val="en-IE"/>
        </w:rPr>
        <w:tab/>
      </w:r>
      <w:r w:rsidRPr="00D90DBD">
        <w:t>Regulation (EU) 2017/1938 of the European Parliament and of the Council of 25 October 2017 concerning measures to safeguard the security of gas supply and repealing Regulation (EU) No 994/2010</w:t>
      </w:r>
      <w:r>
        <w:t xml:space="preserve">, </w:t>
      </w:r>
      <w:r w:rsidRPr="00D90DBD">
        <w:t>OJ L 280 28.10.2017, p. 1</w:t>
      </w:r>
    </w:p>
  </w:footnote>
  <w:footnote w:id="13">
    <w:p w14:paraId="4BA1A3CC" w14:textId="53815C5C" w:rsidR="00BB5C6B" w:rsidRPr="004A77C0" w:rsidRDefault="00BB5C6B">
      <w:pPr>
        <w:pStyle w:val="FootnoteText"/>
        <w:rPr>
          <w:lang w:val="en-IE"/>
        </w:rPr>
      </w:pPr>
      <w:r>
        <w:rPr>
          <w:rStyle w:val="FootnoteReference"/>
        </w:rPr>
        <w:footnoteRef/>
      </w:r>
      <w:r w:rsidRPr="004A77C0">
        <w:rPr>
          <w:lang w:val="en-IE"/>
        </w:rPr>
        <w:tab/>
      </w:r>
      <w:r w:rsidRPr="005C5806">
        <w:t>C(2024)</w:t>
      </w:r>
      <w:r w:rsidR="00756C7E">
        <w:t xml:space="preserve"> </w:t>
      </w:r>
      <w:r w:rsidRPr="005C5806">
        <w:t>8339</w:t>
      </w:r>
      <w:r>
        <w:t>.</w:t>
      </w:r>
    </w:p>
  </w:footnote>
  <w:footnote w:id="14">
    <w:p w14:paraId="1315A19A" w14:textId="720DEDF5" w:rsidR="00BB5C6B" w:rsidRPr="00BB5C6B" w:rsidRDefault="00BB5C6B">
      <w:pPr>
        <w:pStyle w:val="FootnoteText"/>
        <w:rPr>
          <w:lang w:val="en-IE"/>
        </w:rPr>
      </w:pPr>
      <w:r>
        <w:rPr>
          <w:rStyle w:val="FootnoteReference"/>
        </w:rPr>
        <w:footnoteRef/>
      </w:r>
      <w:r w:rsidRPr="00BB5C6B">
        <w:rPr>
          <w:lang w:val="en-IE"/>
        </w:rPr>
        <w:tab/>
      </w:r>
      <w:r w:rsidRPr="00B07222">
        <w:t xml:space="preserve">Host nation support is defined </w:t>
      </w:r>
      <w:r w:rsidR="00632E0E">
        <w:t>in</w:t>
      </w:r>
      <w:r w:rsidR="00632E0E" w:rsidRPr="00B07222">
        <w:t xml:space="preserve"> </w:t>
      </w:r>
      <w:r w:rsidRPr="00B07222">
        <w:t>Article 4</w:t>
      </w:r>
      <w:r w:rsidR="00632E0E">
        <w:t xml:space="preserve">, point </w:t>
      </w:r>
      <w:r w:rsidRPr="00B07222">
        <w:t>(9)</w:t>
      </w:r>
      <w:r w:rsidR="00632E0E">
        <w:t>,</w:t>
      </w:r>
      <w:r w:rsidRPr="00B07222">
        <w:t xml:space="preserve"> of Decision No</w:t>
      </w:r>
      <w:r>
        <w:t xml:space="preserve"> </w:t>
      </w:r>
      <w:r w:rsidRPr="00B07222">
        <w:t xml:space="preserve">1313/2013/EU as any action undertaken in the preparedness and response phases by the country receiving or sending assistance, or by the Commission, to remove foreseeable obstacles to international assistance offered through the Union Mechanism. It includes support from Member States to facilitate the </w:t>
      </w:r>
      <w:r w:rsidR="00237126">
        <w:t>transit</w:t>
      </w:r>
      <w:r w:rsidRPr="00B07222">
        <w:t xml:space="preserve"> of this assistance through their territory.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DCED" w14:textId="77777777" w:rsidR="00D4622C" w:rsidRDefault="00D46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D545" w14:textId="77777777" w:rsidR="00D4622C" w:rsidRDefault="00D462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B276DE1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2A8063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78E223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A9C19E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AB70E8D"/>
    <w:multiLevelType w:val="hybridMultilevel"/>
    <w:tmpl w:val="4D4009E6"/>
    <w:lvl w:ilvl="0" w:tplc="268C5480">
      <w:numFmt w:val="bullet"/>
      <w:pStyle w:val="ListParagraph"/>
      <w:lvlText w:val="•"/>
      <w:lvlJc w:val="left"/>
      <w:pPr>
        <w:ind w:left="1080" w:hanging="72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299725848">
    <w:abstractNumId w:val="18"/>
  </w:num>
  <w:num w:numId="2" w16cid:durableId="637686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2905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59998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60484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5304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28182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79323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13739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16191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5635280">
    <w:abstractNumId w:val="3"/>
  </w:num>
  <w:num w:numId="12" w16cid:durableId="646128324">
    <w:abstractNumId w:val="2"/>
  </w:num>
  <w:num w:numId="13" w16cid:durableId="864172907">
    <w:abstractNumId w:val="1"/>
  </w:num>
  <w:num w:numId="14" w16cid:durableId="458305430">
    <w:abstractNumId w:val="0"/>
  </w:num>
  <w:num w:numId="15" w16cid:durableId="611983761">
    <w:abstractNumId w:val="19"/>
    <w:lvlOverride w:ilvl="0">
      <w:startOverride w:val="1"/>
    </w:lvlOverride>
  </w:num>
  <w:num w:numId="16" w16cid:durableId="10730909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3159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17994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39074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1609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947356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91417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16343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56283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023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18787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9693441">
    <w:abstractNumId w:val="15"/>
  </w:num>
  <w:num w:numId="28" w16cid:durableId="1693998065">
    <w:abstractNumId w:val="8"/>
  </w:num>
  <w:num w:numId="29" w16cid:durableId="788817884">
    <w:abstractNumId w:val="17"/>
  </w:num>
  <w:num w:numId="30" w16cid:durableId="1535464848">
    <w:abstractNumId w:val="7"/>
  </w:num>
  <w:num w:numId="31" w16cid:durableId="639657071">
    <w:abstractNumId w:val="9"/>
  </w:num>
  <w:num w:numId="32" w16cid:durableId="361050661">
    <w:abstractNumId w:val="10"/>
  </w:num>
  <w:num w:numId="33" w16cid:durableId="472790552">
    <w:abstractNumId w:val="5"/>
  </w:num>
  <w:num w:numId="34" w16cid:durableId="384646725">
    <w:abstractNumId w:val="16"/>
  </w:num>
  <w:num w:numId="35" w16cid:durableId="2031682509">
    <w:abstractNumId w:val="4"/>
  </w:num>
  <w:num w:numId="36" w16cid:durableId="150604668">
    <w:abstractNumId w:val="11"/>
  </w:num>
  <w:num w:numId="37" w16cid:durableId="472332852">
    <w:abstractNumId w:val="13"/>
  </w:num>
  <w:num w:numId="38" w16cid:durableId="1298296966">
    <w:abstractNumId w:val="14"/>
  </w:num>
  <w:num w:numId="39" w16cid:durableId="1306230484">
    <w:abstractNumId w:val="6"/>
  </w:num>
  <w:num w:numId="40" w16cid:durableId="24066917">
    <w:abstractNumId w:val="12"/>
  </w:num>
  <w:num w:numId="41" w16cid:durableId="485436588">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10-08 10:20: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11D9015-3572-474C-BC81-E70DE9C6682B"/>
    <w:docVar w:name="LW_COVERPAGE_TYPE" w:val="1"/>
    <w:docVar w:name="LW_CreatedUtc" w:val="2026-05-15T07:30:55.4135967Z"/>
    <w:docVar w:name="LW_CROSSREFERENCE" w:val="&lt;UNUSED&gt;"/>
    <w:docVar w:name="LW_DATE.ADOPT.CP" w:val="of XXX"/>
    <w:docVar w:name="LW_DATE.ADOPT.CP_DATEFORMAT" w:val="of %DATE%"/>
    <w:docVar w:name="LW_DATE.ADOPT.CP_ISODATE" w:val="&lt;EMPTY&gt;"/>
    <w:docVar w:name="LW_DocType" w:val="COM"/>
    <w:docVar w:name="LW_EMISSION" w:val="&lt;EMPTY&gt;"/>
    <w:docVar w:name="LW_EMISSION_ISODATE" w:val="&lt;EMPTY&gt;"/>
    <w:docVar w:name="LW_EMISSION_LOCATION" w:val="BRX"/>
    <w:docVar w:name="LW_EMISSION_PREFIX" w:val="Brussels, "/>
    <w:docVar w:name="LW_EMISSION_SUFFIX" w:val=" "/>
    <w:docVar w:name="LW_ID_DOCMODEL" w:val="SJ-014"/>
    <w:docVar w:name="LW_ID_DOCSIGNATURE" w:val="SJ-014"/>
    <w:docVar w:name="LW_ID_DOCSTRUCTURE" w:val="COM/AA/NOEEA"/>
    <w:docVar w:name="LW_ID_DOCTYPE" w:val="SJ-014"/>
    <w:docVar w:name="LW_LANGUE" w:val="EN"/>
    <w:docVar w:name="LW_LANGUESFAISANTFOI.CP" w:val="&lt;UNUSED&gt;"/>
    <w:docVar w:name="LW_LEVEL_OF_SENSITIVITY" w:val="Standard treatment"/>
    <w:docVar w:name="LW_NOM.INST" w:val="EUROPEAN COMMISSION"/>
    <w:docVar w:name="LW_NOM.INST_JOINTDOC" w:val="&lt;EMPTY&gt;"/>
    <w:docVar w:name="LW_PART_NBR" w:val="1"/>
    <w:docVar w:name="LW_PART_NBR_TOTAL" w:val="1"/>
    <w:docVar w:name="LW_REF.INST.NEW" w:val="&lt;EMPTY&gt;"/>
    <w:docVar w:name="LW_REF.INST.NEW_ADOPTED" w:val="draft"/>
    <w:docVar w:name="LW_REF.INST.NEW_TEXT" w:val="(2026) XXX"/>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operational continuity and stress testing guidelines for national contact points within the Union Civil Protection Mechanism"/>
    <w:docVar w:name="LW_TYPE.DOC.CP" w:val="COMMISSION RECOMMENDATION"/>
  </w:docVars>
  <w:rsids>
    <w:rsidRoot w:val="004F2A92"/>
    <w:rsid w:val="00002115"/>
    <w:rsid w:val="00003B51"/>
    <w:rsid w:val="00005147"/>
    <w:rsid w:val="00005868"/>
    <w:rsid w:val="0001108E"/>
    <w:rsid w:val="0001129E"/>
    <w:rsid w:val="0001161B"/>
    <w:rsid w:val="00013B33"/>
    <w:rsid w:val="000148E1"/>
    <w:rsid w:val="0001585C"/>
    <w:rsid w:val="00017322"/>
    <w:rsid w:val="00017C21"/>
    <w:rsid w:val="000200C4"/>
    <w:rsid w:val="000204D3"/>
    <w:rsid w:val="00022432"/>
    <w:rsid w:val="00023443"/>
    <w:rsid w:val="00023641"/>
    <w:rsid w:val="00025216"/>
    <w:rsid w:val="000252CA"/>
    <w:rsid w:val="0002541A"/>
    <w:rsid w:val="00026B79"/>
    <w:rsid w:val="00027854"/>
    <w:rsid w:val="00030386"/>
    <w:rsid w:val="000304D0"/>
    <w:rsid w:val="00031FCB"/>
    <w:rsid w:val="00032386"/>
    <w:rsid w:val="0003272A"/>
    <w:rsid w:val="000329D9"/>
    <w:rsid w:val="000341C2"/>
    <w:rsid w:val="0003423F"/>
    <w:rsid w:val="00034495"/>
    <w:rsid w:val="000351CE"/>
    <w:rsid w:val="000357CA"/>
    <w:rsid w:val="0003719F"/>
    <w:rsid w:val="00037DD7"/>
    <w:rsid w:val="00040CB2"/>
    <w:rsid w:val="00041ECA"/>
    <w:rsid w:val="000431E2"/>
    <w:rsid w:val="000433A0"/>
    <w:rsid w:val="00044B43"/>
    <w:rsid w:val="00046068"/>
    <w:rsid w:val="00047C66"/>
    <w:rsid w:val="000516E4"/>
    <w:rsid w:val="00051CA2"/>
    <w:rsid w:val="000523CE"/>
    <w:rsid w:val="00052AC0"/>
    <w:rsid w:val="000535CA"/>
    <w:rsid w:val="000564E0"/>
    <w:rsid w:val="00056F79"/>
    <w:rsid w:val="000577CB"/>
    <w:rsid w:val="00060BAC"/>
    <w:rsid w:val="0006160B"/>
    <w:rsid w:val="00062B24"/>
    <w:rsid w:val="000635A0"/>
    <w:rsid w:val="00063F08"/>
    <w:rsid w:val="00064452"/>
    <w:rsid w:val="000678AF"/>
    <w:rsid w:val="00067CC6"/>
    <w:rsid w:val="00071B95"/>
    <w:rsid w:val="0007218B"/>
    <w:rsid w:val="000735DC"/>
    <w:rsid w:val="0007375C"/>
    <w:rsid w:val="0007380B"/>
    <w:rsid w:val="000738A1"/>
    <w:rsid w:val="000742DF"/>
    <w:rsid w:val="00074960"/>
    <w:rsid w:val="0007587D"/>
    <w:rsid w:val="00075E0B"/>
    <w:rsid w:val="00076B5E"/>
    <w:rsid w:val="000779D7"/>
    <w:rsid w:val="00077AA5"/>
    <w:rsid w:val="00077EE7"/>
    <w:rsid w:val="00081D82"/>
    <w:rsid w:val="00085AA0"/>
    <w:rsid w:val="00086C3E"/>
    <w:rsid w:val="00087D29"/>
    <w:rsid w:val="00087FB0"/>
    <w:rsid w:val="000912C6"/>
    <w:rsid w:val="00097851"/>
    <w:rsid w:val="000A147C"/>
    <w:rsid w:val="000A247D"/>
    <w:rsid w:val="000A2802"/>
    <w:rsid w:val="000A3AE3"/>
    <w:rsid w:val="000A4D9E"/>
    <w:rsid w:val="000B04D4"/>
    <w:rsid w:val="000B1645"/>
    <w:rsid w:val="000B19BE"/>
    <w:rsid w:val="000B2267"/>
    <w:rsid w:val="000B3241"/>
    <w:rsid w:val="000B41A5"/>
    <w:rsid w:val="000B521F"/>
    <w:rsid w:val="000B746D"/>
    <w:rsid w:val="000C2114"/>
    <w:rsid w:val="000C3821"/>
    <w:rsid w:val="000C4153"/>
    <w:rsid w:val="000C422D"/>
    <w:rsid w:val="000C47DB"/>
    <w:rsid w:val="000C59D4"/>
    <w:rsid w:val="000C7CF8"/>
    <w:rsid w:val="000D1AC4"/>
    <w:rsid w:val="000D2F90"/>
    <w:rsid w:val="000D498F"/>
    <w:rsid w:val="000D5E59"/>
    <w:rsid w:val="000D6206"/>
    <w:rsid w:val="000D69F3"/>
    <w:rsid w:val="000E1638"/>
    <w:rsid w:val="000E3661"/>
    <w:rsid w:val="000E5901"/>
    <w:rsid w:val="000E6EBA"/>
    <w:rsid w:val="000E708B"/>
    <w:rsid w:val="000E76EE"/>
    <w:rsid w:val="000F0656"/>
    <w:rsid w:val="000F1FFA"/>
    <w:rsid w:val="000F4619"/>
    <w:rsid w:val="000F5AB9"/>
    <w:rsid w:val="000F6F9A"/>
    <w:rsid w:val="00101D10"/>
    <w:rsid w:val="001034CE"/>
    <w:rsid w:val="00104078"/>
    <w:rsid w:val="001049D3"/>
    <w:rsid w:val="0010525B"/>
    <w:rsid w:val="0010540E"/>
    <w:rsid w:val="00105B77"/>
    <w:rsid w:val="001065F5"/>
    <w:rsid w:val="00106E0A"/>
    <w:rsid w:val="00107629"/>
    <w:rsid w:val="00110DAC"/>
    <w:rsid w:val="00111524"/>
    <w:rsid w:val="00111C21"/>
    <w:rsid w:val="0011254D"/>
    <w:rsid w:val="00112657"/>
    <w:rsid w:val="00115C7E"/>
    <w:rsid w:val="00116839"/>
    <w:rsid w:val="00120085"/>
    <w:rsid w:val="001214D9"/>
    <w:rsid w:val="00121894"/>
    <w:rsid w:val="0012193F"/>
    <w:rsid w:val="00122295"/>
    <w:rsid w:val="001238EF"/>
    <w:rsid w:val="00124433"/>
    <w:rsid w:val="00125ADD"/>
    <w:rsid w:val="0012634A"/>
    <w:rsid w:val="00126369"/>
    <w:rsid w:val="0012637C"/>
    <w:rsid w:val="001263A1"/>
    <w:rsid w:val="00126469"/>
    <w:rsid w:val="0012655F"/>
    <w:rsid w:val="00126611"/>
    <w:rsid w:val="00126C28"/>
    <w:rsid w:val="0013428A"/>
    <w:rsid w:val="001347F6"/>
    <w:rsid w:val="00135CBB"/>
    <w:rsid w:val="00140F03"/>
    <w:rsid w:val="00141A24"/>
    <w:rsid w:val="001421F4"/>
    <w:rsid w:val="00145FC5"/>
    <w:rsid w:val="0014694E"/>
    <w:rsid w:val="00151038"/>
    <w:rsid w:val="00154C9B"/>
    <w:rsid w:val="001552A5"/>
    <w:rsid w:val="00155370"/>
    <w:rsid w:val="0015589F"/>
    <w:rsid w:val="00156A85"/>
    <w:rsid w:val="00156E0C"/>
    <w:rsid w:val="001576E2"/>
    <w:rsid w:val="0015779F"/>
    <w:rsid w:val="00157CDE"/>
    <w:rsid w:val="0016034B"/>
    <w:rsid w:val="0016133B"/>
    <w:rsid w:val="001618EA"/>
    <w:rsid w:val="00162AB4"/>
    <w:rsid w:val="00162CD8"/>
    <w:rsid w:val="0016621F"/>
    <w:rsid w:val="00166D01"/>
    <w:rsid w:val="0016716B"/>
    <w:rsid w:val="001707A4"/>
    <w:rsid w:val="00170E6D"/>
    <w:rsid w:val="0017108D"/>
    <w:rsid w:val="00172FB7"/>
    <w:rsid w:val="0017325A"/>
    <w:rsid w:val="001739D9"/>
    <w:rsid w:val="00174250"/>
    <w:rsid w:val="00175220"/>
    <w:rsid w:val="00176FBB"/>
    <w:rsid w:val="00177744"/>
    <w:rsid w:val="00180404"/>
    <w:rsid w:val="00182365"/>
    <w:rsid w:val="00182D68"/>
    <w:rsid w:val="00183E54"/>
    <w:rsid w:val="00184672"/>
    <w:rsid w:val="00184A6B"/>
    <w:rsid w:val="001852C3"/>
    <w:rsid w:val="00185475"/>
    <w:rsid w:val="0018660C"/>
    <w:rsid w:val="00186697"/>
    <w:rsid w:val="00190BD3"/>
    <w:rsid w:val="001916ED"/>
    <w:rsid w:val="00193D99"/>
    <w:rsid w:val="00196D17"/>
    <w:rsid w:val="00197613"/>
    <w:rsid w:val="001976B2"/>
    <w:rsid w:val="001A1621"/>
    <w:rsid w:val="001A297B"/>
    <w:rsid w:val="001A36EC"/>
    <w:rsid w:val="001A39DA"/>
    <w:rsid w:val="001A544C"/>
    <w:rsid w:val="001A577C"/>
    <w:rsid w:val="001A6EE0"/>
    <w:rsid w:val="001B1E76"/>
    <w:rsid w:val="001B26EA"/>
    <w:rsid w:val="001B3200"/>
    <w:rsid w:val="001B3CDC"/>
    <w:rsid w:val="001B74F0"/>
    <w:rsid w:val="001C0619"/>
    <w:rsid w:val="001C2E0D"/>
    <w:rsid w:val="001C3AE3"/>
    <w:rsid w:val="001C4087"/>
    <w:rsid w:val="001C66D5"/>
    <w:rsid w:val="001C739F"/>
    <w:rsid w:val="001C7678"/>
    <w:rsid w:val="001D0622"/>
    <w:rsid w:val="001D3C06"/>
    <w:rsid w:val="001D5774"/>
    <w:rsid w:val="001D7FF8"/>
    <w:rsid w:val="001E1D8A"/>
    <w:rsid w:val="001E5801"/>
    <w:rsid w:val="001E5956"/>
    <w:rsid w:val="001E6F5B"/>
    <w:rsid w:val="001E71B7"/>
    <w:rsid w:val="001E7405"/>
    <w:rsid w:val="001E74D4"/>
    <w:rsid w:val="001E7992"/>
    <w:rsid w:val="001F07A8"/>
    <w:rsid w:val="001F10A1"/>
    <w:rsid w:val="001F29DE"/>
    <w:rsid w:val="001F2DA1"/>
    <w:rsid w:val="001F3B4A"/>
    <w:rsid w:val="001F3F07"/>
    <w:rsid w:val="001F4068"/>
    <w:rsid w:val="001F45D7"/>
    <w:rsid w:val="001F4AAC"/>
    <w:rsid w:val="001F4FBD"/>
    <w:rsid w:val="001F5CC2"/>
    <w:rsid w:val="001F6391"/>
    <w:rsid w:val="001F6DED"/>
    <w:rsid w:val="001F7A54"/>
    <w:rsid w:val="0020078C"/>
    <w:rsid w:val="002032EE"/>
    <w:rsid w:val="002035C2"/>
    <w:rsid w:val="00203659"/>
    <w:rsid w:val="002063C7"/>
    <w:rsid w:val="00206DFE"/>
    <w:rsid w:val="002105AC"/>
    <w:rsid w:val="002128D1"/>
    <w:rsid w:val="002130F1"/>
    <w:rsid w:val="00215A1D"/>
    <w:rsid w:val="00215CBA"/>
    <w:rsid w:val="002166DF"/>
    <w:rsid w:val="00217C79"/>
    <w:rsid w:val="0022112B"/>
    <w:rsid w:val="002218B8"/>
    <w:rsid w:val="002248CE"/>
    <w:rsid w:val="00225C2E"/>
    <w:rsid w:val="00225E24"/>
    <w:rsid w:val="002261A8"/>
    <w:rsid w:val="002269F4"/>
    <w:rsid w:val="002276E7"/>
    <w:rsid w:val="00230D36"/>
    <w:rsid w:val="00232D1A"/>
    <w:rsid w:val="00232F0C"/>
    <w:rsid w:val="00233DC7"/>
    <w:rsid w:val="002343C5"/>
    <w:rsid w:val="00234415"/>
    <w:rsid w:val="00235425"/>
    <w:rsid w:val="00235C5F"/>
    <w:rsid w:val="00236255"/>
    <w:rsid w:val="002363DA"/>
    <w:rsid w:val="00236B7B"/>
    <w:rsid w:val="00237059"/>
    <w:rsid w:val="00237126"/>
    <w:rsid w:val="00237435"/>
    <w:rsid w:val="00240DE0"/>
    <w:rsid w:val="00240FAF"/>
    <w:rsid w:val="00241B2F"/>
    <w:rsid w:val="00241E4C"/>
    <w:rsid w:val="002422E2"/>
    <w:rsid w:val="00244E2E"/>
    <w:rsid w:val="00245197"/>
    <w:rsid w:val="00246D06"/>
    <w:rsid w:val="002472F6"/>
    <w:rsid w:val="00247779"/>
    <w:rsid w:val="00247997"/>
    <w:rsid w:val="00250A30"/>
    <w:rsid w:val="00250AC5"/>
    <w:rsid w:val="002512B7"/>
    <w:rsid w:val="00251808"/>
    <w:rsid w:val="00252B56"/>
    <w:rsid w:val="00254024"/>
    <w:rsid w:val="00256B45"/>
    <w:rsid w:val="002571D3"/>
    <w:rsid w:val="002617C2"/>
    <w:rsid w:val="00261F34"/>
    <w:rsid w:val="0026239B"/>
    <w:rsid w:val="002624BE"/>
    <w:rsid w:val="0026405F"/>
    <w:rsid w:val="00264ACD"/>
    <w:rsid w:val="002653C7"/>
    <w:rsid w:val="0026760A"/>
    <w:rsid w:val="00271AD8"/>
    <w:rsid w:val="0027404E"/>
    <w:rsid w:val="002740A3"/>
    <w:rsid w:val="00274268"/>
    <w:rsid w:val="0027471F"/>
    <w:rsid w:val="0027529E"/>
    <w:rsid w:val="0027598C"/>
    <w:rsid w:val="00276985"/>
    <w:rsid w:val="00277ED6"/>
    <w:rsid w:val="002811F9"/>
    <w:rsid w:val="0028166C"/>
    <w:rsid w:val="00282D80"/>
    <w:rsid w:val="00283E19"/>
    <w:rsid w:val="002840D7"/>
    <w:rsid w:val="00284940"/>
    <w:rsid w:val="00284B0A"/>
    <w:rsid w:val="00284D81"/>
    <w:rsid w:val="00285BEE"/>
    <w:rsid w:val="00286069"/>
    <w:rsid w:val="00291E46"/>
    <w:rsid w:val="00293D3E"/>
    <w:rsid w:val="0029533F"/>
    <w:rsid w:val="00296220"/>
    <w:rsid w:val="002971DA"/>
    <w:rsid w:val="00297CA6"/>
    <w:rsid w:val="002A2A03"/>
    <w:rsid w:val="002A2A43"/>
    <w:rsid w:val="002A3CE6"/>
    <w:rsid w:val="002A3CED"/>
    <w:rsid w:val="002A5076"/>
    <w:rsid w:val="002A5B21"/>
    <w:rsid w:val="002A6A9C"/>
    <w:rsid w:val="002A6E07"/>
    <w:rsid w:val="002A7228"/>
    <w:rsid w:val="002A7C45"/>
    <w:rsid w:val="002B14C3"/>
    <w:rsid w:val="002B19D4"/>
    <w:rsid w:val="002B30AF"/>
    <w:rsid w:val="002B7A0B"/>
    <w:rsid w:val="002B7F29"/>
    <w:rsid w:val="002C3609"/>
    <w:rsid w:val="002C40E1"/>
    <w:rsid w:val="002C5415"/>
    <w:rsid w:val="002C598B"/>
    <w:rsid w:val="002C628C"/>
    <w:rsid w:val="002C7B6E"/>
    <w:rsid w:val="002D00E1"/>
    <w:rsid w:val="002D48F7"/>
    <w:rsid w:val="002D5463"/>
    <w:rsid w:val="002D5822"/>
    <w:rsid w:val="002D6512"/>
    <w:rsid w:val="002D6643"/>
    <w:rsid w:val="002D6D04"/>
    <w:rsid w:val="002D6D9F"/>
    <w:rsid w:val="002E0461"/>
    <w:rsid w:val="002E28C4"/>
    <w:rsid w:val="002E37FC"/>
    <w:rsid w:val="002E4275"/>
    <w:rsid w:val="002E4A4C"/>
    <w:rsid w:val="002E5321"/>
    <w:rsid w:val="002E5361"/>
    <w:rsid w:val="002E6587"/>
    <w:rsid w:val="002E68F2"/>
    <w:rsid w:val="002E7665"/>
    <w:rsid w:val="002F0C01"/>
    <w:rsid w:val="002F1312"/>
    <w:rsid w:val="002F2EA7"/>
    <w:rsid w:val="002F5252"/>
    <w:rsid w:val="002F5340"/>
    <w:rsid w:val="003017DA"/>
    <w:rsid w:val="00307F4A"/>
    <w:rsid w:val="0031069F"/>
    <w:rsid w:val="00311EDC"/>
    <w:rsid w:val="00313B99"/>
    <w:rsid w:val="00314CD2"/>
    <w:rsid w:val="00315079"/>
    <w:rsid w:val="00316A88"/>
    <w:rsid w:val="0031707D"/>
    <w:rsid w:val="00320C1E"/>
    <w:rsid w:val="0032122E"/>
    <w:rsid w:val="00322FE8"/>
    <w:rsid w:val="0032537B"/>
    <w:rsid w:val="00325719"/>
    <w:rsid w:val="00326A72"/>
    <w:rsid w:val="00330254"/>
    <w:rsid w:val="0033103A"/>
    <w:rsid w:val="0033111F"/>
    <w:rsid w:val="00332262"/>
    <w:rsid w:val="003331FE"/>
    <w:rsid w:val="003332EE"/>
    <w:rsid w:val="0033344A"/>
    <w:rsid w:val="00334438"/>
    <w:rsid w:val="00340927"/>
    <w:rsid w:val="00341646"/>
    <w:rsid w:val="0034318D"/>
    <w:rsid w:val="00343DE9"/>
    <w:rsid w:val="00344E6B"/>
    <w:rsid w:val="00345EAE"/>
    <w:rsid w:val="00346319"/>
    <w:rsid w:val="003578B3"/>
    <w:rsid w:val="00357971"/>
    <w:rsid w:val="003620A1"/>
    <w:rsid w:val="00362691"/>
    <w:rsid w:val="00362777"/>
    <w:rsid w:val="003628E8"/>
    <w:rsid w:val="00362C63"/>
    <w:rsid w:val="00363CAC"/>
    <w:rsid w:val="00363F72"/>
    <w:rsid w:val="00365890"/>
    <w:rsid w:val="00370D58"/>
    <w:rsid w:val="0037106A"/>
    <w:rsid w:val="00371112"/>
    <w:rsid w:val="00371893"/>
    <w:rsid w:val="003735DD"/>
    <w:rsid w:val="003752C6"/>
    <w:rsid w:val="003803C5"/>
    <w:rsid w:val="00382066"/>
    <w:rsid w:val="003830E6"/>
    <w:rsid w:val="00383E53"/>
    <w:rsid w:val="00384154"/>
    <w:rsid w:val="0039036D"/>
    <w:rsid w:val="003909BD"/>
    <w:rsid w:val="00391FCF"/>
    <w:rsid w:val="00392701"/>
    <w:rsid w:val="00393315"/>
    <w:rsid w:val="003944B0"/>
    <w:rsid w:val="003950BF"/>
    <w:rsid w:val="00395CC4"/>
    <w:rsid w:val="00395E04"/>
    <w:rsid w:val="0039653D"/>
    <w:rsid w:val="00397C58"/>
    <w:rsid w:val="003A38E7"/>
    <w:rsid w:val="003A3A2D"/>
    <w:rsid w:val="003A59F2"/>
    <w:rsid w:val="003A6CDF"/>
    <w:rsid w:val="003B1970"/>
    <w:rsid w:val="003B47C9"/>
    <w:rsid w:val="003B4A0E"/>
    <w:rsid w:val="003B512F"/>
    <w:rsid w:val="003B6161"/>
    <w:rsid w:val="003B6E4F"/>
    <w:rsid w:val="003C0257"/>
    <w:rsid w:val="003C0BEE"/>
    <w:rsid w:val="003C2C4E"/>
    <w:rsid w:val="003C2EE4"/>
    <w:rsid w:val="003C40B8"/>
    <w:rsid w:val="003C422F"/>
    <w:rsid w:val="003C68D0"/>
    <w:rsid w:val="003C7C0F"/>
    <w:rsid w:val="003D0EF6"/>
    <w:rsid w:val="003D0FE3"/>
    <w:rsid w:val="003D1013"/>
    <w:rsid w:val="003D1DA8"/>
    <w:rsid w:val="003D247B"/>
    <w:rsid w:val="003D2A00"/>
    <w:rsid w:val="003D302B"/>
    <w:rsid w:val="003D4017"/>
    <w:rsid w:val="003D57DC"/>
    <w:rsid w:val="003E09CF"/>
    <w:rsid w:val="003E0C53"/>
    <w:rsid w:val="003E14B6"/>
    <w:rsid w:val="003E3660"/>
    <w:rsid w:val="003E4DF0"/>
    <w:rsid w:val="003E5025"/>
    <w:rsid w:val="003E64F8"/>
    <w:rsid w:val="003E67F1"/>
    <w:rsid w:val="003E6A40"/>
    <w:rsid w:val="003E76D3"/>
    <w:rsid w:val="003F1961"/>
    <w:rsid w:val="003F1A21"/>
    <w:rsid w:val="003F1B6A"/>
    <w:rsid w:val="003F2FC7"/>
    <w:rsid w:val="003F6A14"/>
    <w:rsid w:val="004007BE"/>
    <w:rsid w:val="00403485"/>
    <w:rsid w:val="0040423A"/>
    <w:rsid w:val="004047E6"/>
    <w:rsid w:val="00405295"/>
    <w:rsid w:val="00405567"/>
    <w:rsid w:val="00407D49"/>
    <w:rsid w:val="00410584"/>
    <w:rsid w:val="0041153D"/>
    <w:rsid w:val="00411917"/>
    <w:rsid w:val="00414AC7"/>
    <w:rsid w:val="00415E43"/>
    <w:rsid w:val="00415F55"/>
    <w:rsid w:val="00423FEE"/>
    <w:rsid w:val="004242A8"/>
    <w:rsid w:val="00424C22"/>
    <w:rsid w:val="00425C10"/>
    <w:rsid w:val="00425CDE"/>
    <w:rsid w:val="0042648E"/>
    <w:rsid w:val="004270D8"/>
    <w:rsid w:val="00430529"/>
    <w:rsid w:val="00432EA1"/>
    <w:rsid w:val="00433158"/>
    <w:rsid w:val="00433AB1"/>
    <w:rsid w:val="004340D0"/>
    <w:rsid w:val="00434A3C"/>
    <w:rsid w:val="00435215"/>
    <w:rsid w:val="004352CD"/>
    <w:rsid w:val="00435B06"/>
    <w:rsid w:val="00436EE9"/>
    <w:rsid w:val="004376FE"/>
    <w:rsid w:val="00440158"/>
    <w:rsid w:val="00440FED"/>
    <w:rsid w:val="00441560"/>
    <w:rsid w:val="004417F0"/>
    <w:rsid w:val="00443881"/>
    <w:rsid w:val="0044452E"/>
    <w:rsid w:val="00444E75"/>
    <w:rsid w:val="004459E7"/>
    <w:rsid w:val="00445E31"/>
    <w:rsid w:val="00450E31"/>
    <w:rsid w:val="00450F2B"/>
    <w:rsid w:val="004532E7"/>
    <w:rsid w:val="004533DE"/>
    <w:rsid w:val="004606CE"/>
    <w:rsid w:val="0046071A"/>
    <w:rsid w:val="00460C89"/>
    <w:rsid w:val="004615C2"/>
    <w:rsid w:val="0046233D"/>
    <w:rsid w:val="00463244"/>
    <w:rsid w:val="0046455B"/>
    <w:rsid w:val="004653CE"/>
    <w:rsid w:val="00467723"/>
    <w:rsid w:val="00470A96"/>
    <w:rsid w:val="00470F14"/>
    <w:rsid w:val="004722A6"/>
    <w:rsid w:val="00476B5B"/>
    <w:rsid w:val="00480B7D"/>
    <w:rsid w:val="004813D4"/>
    <w:rsid w:val="00482BDC"/>
    <w:rsid w:val="00482EAB"/>
    <w:rsid w:val="00483A1A"/>
    <w:rsid w:val="00484267"/>
    <w:rsid w:val="00487A45"/>
    <w:rsid w:val="00487C6D"/>
    <w:rsid w:val="00490564"/>
    <w:rsid w:val="00490D23"/>
    <w:rsid w:val="00491A08"/>
    <w:rsid w:val="00491E65"/>
    <w:rsid w:val="00492305"/>
    <w:rsid w:val="00493144"/>
    <w:rsid w:val="004936D2"/>
    <w:rsid w:val="0049550A"/>
    <w:rsid w:val="004958B9"/>
    <w:rsid w:val="00497C5B"/>
    <w:rsid w:val="004A4B78"/>
    <w:rsid w:val="004A57E0"/>
    <w:rsid w:val="004A63B1"/>
    <w:rsid w:val="004A687F"/>
    <w:rsid w:val="004A6AD4"/>
    <w:rsid w:val="004A73F2"/>
    <w:rsid w:val="004A77C0"/>
    <w:rsid w:val="004B06D4"/>
    <w:rsid w:val="004B3DC6"/>
    <w:rsid w:val="004B42E3"/>
    <w:rsid w:val="004B4883"/>
    <w:rsid w:val="004B4DC5"/>
    <w:rsid w:val="004B5126"/>
    <w:rsid w:val="004B6A6B"/>
    <w:rsid w:val="004B7209"/>
    <w:rsid w:val="004C0FB5"/>
    <w:rsid w:val="004C1558"/>
    <w:rsid w:val="004C18EE"/>
    <w:rsid w:val="004C1A98"/>
    <w:rsid w:val="004C28A3"/>
    <w:rsid w:val="004C3D2E"/>
    <w:rsid w:val="004C40B1"/>
    <w:rsid w:val="004C5221"/>
    <w:rsid w:val="004C57DE"/>
    <w:rsid w:val="004C58D3"/>
    <w:rsid w:val="004C6857"/>
    <w:rsid w:val="004C6F6F"/>
    <w:rsid w:val="004D0C7A"/>
    <w:rsid w:val="004D400F"/>
    <w:rsid w:val="004D4EDA"/>
    <w:rsid w:val="004D523B"/>
    <w:rsid w:val="004D6943"/>
    <w:rsid w:val="004D6FCF"/>
    <w:rsid w:val="004E09B5"/>
    <w:rsid w:val="004E13D5"/>
    <w:rsid w:val="004E13ED"/>
    <w:rsid w:val="004E15D8"/>
    <w:rsid w:val="004E195E"/>
    <w:rsid w:val="004E22F4"/>
    <w:rsid w:val="004E375A"/>
    <w:rsid w:val="004E3830"/>
    <w:rsid w:val="004E6D28"/>
    <w:rsid w:val="004E782E"/>
    <w:rsid w:val="004F0B79"/>
    <w:rsid w:val="004F17EB"/>
    <w:rsid w:val="004F1CB2"/>
    <w:rsid w:val="004F2A92"/>
    <w:rsid w:val="004F2F23"/>
    <w:rsid w:val="004F3157"/>
    <w:rsid w:val="004F4E0C"/>
    <w:rsid w:val="004F52BC"/>
    <w:rsid w:val="004F5E4F"/>
    <w:rsid w:val="004F764B"/>
    <w:rsid w:val="00500269"/>
    <w:rsid w:val="00500E3B"/>
    <w:rsid w:val="0050117E"/>
    <w:rsid w:val="005034A8"/>
    <w:rsid w:val="005034D4"/>
    <w:rsid w:val="005046C5"/>
    <w:rsid w:val="00504752"/>
    <w:rsid w:val="00511439"/>
    <w:rsid w:val="0051368B"/>
    <w:rsid w:val="00513CEC"/>
    <w:rsid w:val="005151B8"/>
    <w:rsid w:val="00515402"/>
    <w:rsid w:val="0051783B"/>
    <w:rsid w:val="0051788A"/>
    <w:rsid w:val="00520D8E"/>
    <w:rsid w:val="0052165E"/>
    <w:rsid w:val="00522CE0"/>
    <w:rsid w:val="005237F1"/>
    <w:rsid w:val="00523D89"/>
    <w:rsid w:val="00525C83"/>
    <w:rsid w:val="00526C0F"/>
    <w:rsid w:val="00526D57"/>
    <w:rsid w:val="00527A39"/>
    <w:rsid w:val="00527D51"/>
    <w:rsid w:val="00530821"/>
    <w:rsid w:val="00530EBE"/>
    <w:rsid w:val="00531609"/>
    <w:rsid w:val="00531E39"/>
    <w:rsid w:val="005335D0"/>
    <w:rsid w:val="005339D1"/>
    <w:rsid w:val="005342DF"/>
    <w:rsid w:val="00534A31"/>
    <w:rsid w:val="00534B3F"/>
    <w:rsid w:val="00535CE2"/>
    <w:rsid w:val="005364CD"/>
    <w:rsid w:val="00540162"/>
    <w:rsid w:val="00541ABE"/>
    <w:rsid w:val="00542F8A"/>
    <w:rsid w:val="0054317D"/>
    <w:rsid w:val="005433A0"/>
    <w:rsid w:val="005448A2"/>
    <w:rsid w:val="005466C1"/>
    <w:rsid w:val="00547675"/>
    <w:rsid w:val="00550DE2"/>
    <w:rsid w:val="005514EB"/>
    <w:rsid w:val="00552E80"/>
    <w:rsid w:val="00554708"/>
    <w:rsid w:val="005552D7"/>
    <w:rsid w:val="00556200"/>
    <w:rsid w:val="00557694"/>
    <w:rsid w:val="00560D10"/>
    <w:rsid w:val="00561FA4"/>
    <w:rsid w:val="00562836"/>
    <w:rsid w:val="00566014"/>
    <w:rsid w:val="0056639B"/>
    <w:rsid w:val="005679D4"/>
    <w:rsid w:val="00567EFB"/>
    <w:rsid w:val="00570EF5"/>
    <w:rsid w:val="00573BB1"/>
    <w:rsid w:val="00573EA0"/>
    <w:rsid w:val="00575376"/>
    <w:rsid w:val="005754C0"/>
    <w:rsid w:val="005754E7"/>
    <w:rsid w:val="005762E5"/>
    <w:rsid w:val="00576FBF"/>
    <w:rsid w:val="005807DE"/>
    <w:rsid w:val="005816CA"/>
    <w:rsid w:val="0058617E"/>
    <w:rsid w:val="0058676B"/>
    <w:rsid w:val="00587B82"/>
    <w:rsid w:val="00587FAF"/>
    <w:rsid w:val="00590953"/>
    <w:rsid w:val="00590988"/>
    <w:rsid w:val="00592C29"/>
    <w:rsid w:val="005941B7"/>
    <w:rsid w:val="00594928"/>
    <w:rsid w:val="00594FF5"/>
    <w:rsid w:val="00596110"/>
    <w:rsid w:val="00596424"/>
    <w:rsid w:val="005972DD"/>
    <w:rsid w:val="005A4B42"/>
    <w:rsid w:val="005A56C0"/>
    <w:rsid w:val="005A5C0A"/>
    <w:rsid w:val="005A62A0"/>
    <w:rsid w:val="005B0524"/>
    <w:rsid w:val="005B0AA5"/>
    <w:rsid w:val="005B1577"/>
    <w:rsid w:val="005B1E41"/>
    <w:rsid w:val="005B1EB6"/>
    <w:rsid w:val="005B291A"/>
    <w:rsid w:val="005B2E05"/>
    <w:rsid w:val="005B308B"/>
    <w:rsid w:val="005B3972"/>
    <w:rsid w:val="005B4795"/>
    <w:rsid w:val="005B4AC9"/>
    <w:rsid w:val="005B4DF1"/>
    <w:rsid w:val="005B6E04"/>
    <w:rsid w:val="005B7663"/>
    <w:rsid w:val="005C052A"/>
    <w:rsid w:val="005C0C4E"/>
    <w:rsid w:val="005C1E9E"/>
    <w:rsid w:val="005C47DC"/>
    <w:rsid w:val="005D0FB1"/>
    <w:rsid w:val="005D1F90"/>
    <w:rsid w:val="005D34A8"/>
    <w:rsid w:val="005D407C"/>
    <w:rsid w:val="005D446B"/>
    <w:rsid w:val="005D5802"/>
    <w:rsid w:val="005D6C51"/>
    <w:rsid w:val="005D70E7"/>
    <w:rsid w:val="005E01E4"/>
    <w:rsid w:val="005E17AA"/>
    <w:rsid w:val="005E2825"/>
    <w:rsid w:val="005E2969"/>
    <w:rsid w:val="005E32F6"/>
    <w:rsid w:val="005E58B7"/>
    <w:rsid w:val="005E5EFC"/>
    <w:rsid w:val="005E78FF"/>
    <w:rsid w:val="005F17D7"/>
    <w:rsid w:val="005F5DCE"/>
    <w:rsid w:val="005F6E12"/>
    <w:rsid w:val="005F712E"/>
    <w:rsid w:val="005F7580"/>
    <w:rsid w:val="00603DF9"/>
    <w:rsid w:val="0060529F"/>
    <w:rsid w:val="00605FB8"/>
    <w:rsid w:val="00606704"/>
    <w:rsid w:val="00606E07"/>
    <w:rsid w:val="0060786B"/>
    <w:rsid w:val="00607CD4"/>
    <w:rsid w:val="00611450"/>
    <w:rsid w:val="006120C6"/>
    <w:rsid w:val="00614D62"/>
    <w:rsid w:val="00614E68"/>
    <w:rsid w:val="00616A49"/>
    <w:rsid w:val="00616D5B"/>
    <w:rsid w:val="00617191"/>
    <w:rsid w:val="00620DDF"/>
    <w:rsid w:val="00621102"/>
    <w:rsid w:val="00622793"/>
    <w:rsid w:val="00622C1E"/>
    <w:rsid w:val="00622D66"/>
    <w:rsid w:val="00623695"/>
    <w:rsid w:val="00624D65"/>
    <w:rsid w:val="00624FF6"/>
    <w:rsid w:val="006251DE"/>
    <w:rsid w:val="00625544"/>
    <w:rsid w:val="006259C7"/>
    <w:rsid w:val="0062658C"/>
    <w:rsid w:val="00627BB5"/>
    <w:rsid w:val="00627FAE"/>
    <w:rsid w:val="006302CC"/>
    <w:rsid w:val="00631630"/>
    <w:rsid w:val="006327B9"/>
    <w:rsid w:val="00632E0E"/>
    <w:rsid w:val="006337FD"/>
    <w:rsid w:val="00633C9A"/>
    <w:rsid w:val="00641545"/>
    <w:rsid w:val="00641BF1"/>
    <w:rsid w:val="006420BC"/>
    <w:rsid w:val="00642BB6"/>
    <w:rsid w:val="00645A8B"/>
    <w:rsid w:val="00646370"/>
    <w:rsid w:val="00646A2B"/>
    <w:rsid w:val="006470AF"/>
    <w:rsid w:val="00647A16"/>
    <w:rsid w:val="00647C5E"/>
    <w:rsid w:val="006504CF"/>
    <w:rsid w:val="00652A92"/>
    <w:rsid w:val="00653A41"/>
    <w:rsid w:val="006549A3"/>
    <w:rsid w:val="00657103"/>
    <w:rsid w:val="00661057"/>
    <w:rsid w:val="0066136E"/>
    <w:rsid w:val="0066338F"/>
    <w:rsid w:val="00666915"/>
    <w:rsid w:val="006715A9"/>
    <w:rsid w:val="00672D43"/>
    <w:rsid w:val="00672D63"/>
    <w:rsid w:val="006753FD"/>
    <w:rsid w:val="006759AF"/>
    <w:rsid w:val="00676CEB"/>
    <w:rsid w:val="00677791"/>
    <w:rsid w:val="006779E4"/>
    <w:rsid w:val="00681C64"/>
    <w:rsid w:val="00684C2D"/>
    <w:rsid w:val="006851EA"/>
    <w:rsid w:val="00685286"/>
    <w:rsid w:val="006861B2"/>
    <w:rsid w:val="006901B5"/>
    <w:rsid w:val="00690ACA"/>
    <w:rsid w:val="006912BC"/>
    <w:rsid w:val="00691536"/>
    <w:rsid w:val="00692733"/>
    <w:rsid w:val="00692963"/>
    <w:rsid w:val="00692D2A"/>
    <w:rsid w:val="006930A3"/>
    <w:rsid w:val="00693256"/>
    <w:rsid w:val="00694953"/>
    <w:rsid w:val="00694DBC"/>
    <w:rsid w:val="00695889"/>
    <w:rsid w:val="00695D61"/>
    <w:rsid w:val="00695E57"/>
    <w:rsid w:val="0069672B"/>
    <w:rsid w:val="00696C85"/>
    <w:rsid w:val="00696D9A"/>
    <w:rsid w:val="006971F8"/>
    <w:rsid w:val="00697438"/>
    <w:rsid w:val="006975DC"/>
    <w:rsid w:val="006A3B92"/>
    <w:rsid w:val="006A4D8A"/>
    <w:rsid w:val="006B232D"/>
    <w:rsid w:val="006B2761"/>
    <w:rsid w:val="006B30A9"/>
    <w:rsid w:val="006B3F1F"/>
    <w:rsid w:val="006B427A"/>
    <w:rsid w:val="006B4F9E"/>
    <w:rsid w:val="006B52C5"/>
    <w:rsid w:val="006B5722"/>
    <w:rsid w:val="006B5AF7"/>
    <w:rsid w:val="006C023B"/>
    <w:rsid w:val="006C1920"/>
    <w:rsid w:val="006C4F5B"/>
    <w:rsid w:val="006C525E"/>
    <w:rsid w:val="006C695F"/>
    <w:rsid w:val="006C6B75"/>
    <w:rsid w:val="006C790C"/>
    <w:rsid w:val="006D0E3E"/>
    <w:rsid w:val="006D1897"/>
    <w:rsid w:val="006D3688"/>
    <w:rsid w:val="006D6FEE"/>
    <w:rsid w:val="006E0D6A"/>
    <w:rsid w:val="006E1C8D"/>
    <w:rsid w:val="006E3BA8"/>
    <w:rsid w:val="006E7B23"/>
    <w:rsid w:val="006F13E9"/>
    <w:rsid w:val="006F1E7D"/>
    <w:rsid w:val="006F2921"/>
    <w:rsid w:val="006F4157"/>
    <w:rsid w:val="006F7206"/>
    <w:rsid w:val="006F7673"/>
    <w:rsid w:val="006F76FB"/>
    <w:rsid w:val="0070250F"/>
    <w:rsid w:val="007032DC"/>
    <w:rsid w:val="0070612F"/>
    <w:rsid w:val="007070B3"/>
    <w:rsid w:val="007112D8"/>
    <w:rsid w:val="0071326D"/>
    <w:rsid w:val="00713467"/>
    <w:rsid w:val="00713A87"/>
    <w:rsid w:val="00713B23"/>
    <w:rsid w:val="00717E2D"/>
    <w:rsid w:val="00717ED2"/>
    <w:rsid w:val="00721D0A"/>
    <w:rsid w:val="00722058"/>
    <w:rsid w:val="00722FAB"/>
    <w:rsid w:val="007257CB"/>
    <w:rsid w:val="007313F6"/>
    <w:rsid w:val="00732189"/>
    <w:rsid w:val="0073312E"/>
    <w:rsid w:val="007340D6"/>
    <w:rsid w:val="007341FB"/>
    <w:rsid w:val="00735F07"/>
    <w:rsid w:val="00737787"/>
    <w:rsid w:val="00740347"/>
    <w:rsid w:val="007406C6"/>
    <w:rsid w:val="007408CE"/>
    <w:rsid w:val="00742955"/>
    <w:rsid w:val="00746814"/>
    <w:rsid w:val="00750FBA"/>
    <w:rsid w:val="00751527"/>
    <w:rsid w:val="007518A2"/>
    <w:rsid w:val="00751AAB"/>
    <w:rsid w:val="00754216"/>
    <w:rsid w:val="0075459C"/>
    <w:rsid w:val="00755D3B"/>
    <w:rsid w:val="00756615"/>
    <w:rsid w:val="00756C7E"/>
    <w:rsid w:val="00757C25"/>
    <w:rsid w:val="00760104"/>
    <w:rsid w:val="00760531"/>
    <w:rsid w:val="00760B38"/>
    <w:rsid w:val="007617FB"/>
    <w:rsid w:val="00762748"/>
    <w:rsid w:val="00762B35"/>
    <w:rsid w:val="00763191"/>
    <w:rsid w:val="00763A23"/>
    <w:rsid w:val="00764C98"/>
    <w:rsid w:val="007701F0"/>
    <w:rsid w:val="007709E0"/>
    <w:rsid w:val="00771628"/>
    <w:rsid w:val="00773331"/>
    <w:rsid w:val="00774E65"/>
    <w:rsid w:val="0077654C"/>
    <w:rsid w:val="00776EE6"/>
    <w:rsid w:val="0078189F"/>
    <w:rsid w:val="00782009"/>
    <w:rsid w:val="007844FA"/>
    <w:rsid w:val="00784878"/>
    <w:rsid w:val="00786EAB"/>
    <w:rsid w:val="007932EF"/>
    <w:rsid w:val="007A2088"/>
    <w:rsid w:val="007A4EDA"/>
    <w:rsid w:val="007A5F66"/>
    <w:rsid w:val="007A65C3"/>
    <w:rsid w:val="007B0FEE"/>
    <w:rsid w:val="007B1F12"/>
    <w:rsid w:val="007B349B"/>
    <w:rsid w:val="007B3C8C"/>
    <w:rsid w:val="007B3D50"/>
    <w:rsid w:val="007B3DC2"/>
    <w:rsid w:val="007B4523"/>
    <w:rsid w:val="007B531F"/>
    <w:rsid w:val="007C0597"/>
    <w:rsid w:val="007C1A70"/>
    <w:rsid w:val="007C1BB0"/>
    <w:rsid w:val="007C2432"/>
    <w:rsid w:val="007C26A5"/>
    <w:rsid w:val="007C341E"/>
    <w:rsid w:val="007D44F4"/>
    <w:rsid w:val="007D4689"/>
    <w:rsid w:val="007D4F4C"/>
    <w:rsid w:val="007D5D65"/>
    <w:rsid w:val="007D7635"/>
    <w:rsid w:val="007E05B0"/>
    <w:rsid w:val="007E0D2A"/>
    <w:rsid w:val="007E1543"/>
    <w:rsid w:val="007E1807"/>
    <w:rsid w:val="007E1F3D"/>
    <w:rsid w:val="007E3461"/>
    <w:rsid w:val="007E38A4"/>
    <w:rsid w:val="007E4C68"/>
    <w:rsid w:val="007E5496"/>
    <w:rsid w:val="007E639B"/>
    <w:rsid w:val="007E6A51"/>
    <w:rsid w:val="007E74A8"/>
    <w:rsid w:val="007E777F"/>
    <w:rsid w:val="007E797C"/>
    <w:rsid w:val="007F0144"/>
    <w:rsid w:val="007F0646"/>
    <w:rsid w:val="007F0BC2"/>
    <w:rsid w:val="007F0E24"/>
    <w:rsid w:val="007F1000"/>
    <w:rsid w:val="007F4711"/>
    <w:rsid w:val="007F7ED9"/>
    <w:rsid w:val="0080023F"/>
    <w:rsid w:val="00801578"/>
    <w:rsid w:val="008015FD"/>
    <w:rsid w:val="00801F11"/>
    <w:rsid w:val="008050CC"/>
    <w:rsid w:val="00806E27"/>
    <w:rsid w:val="00807712"/>
    <w:rsid w:val="00810CA5"/>
    <w:rsid w:val="00810D60"/>
    <w:rsid w:val="00812F08"/>
    <w:rsid w:val="008131A5"/>
    <w:rsid w:val="0081531D"/>
    <w:rsid w:val="0081585D"/>
    <w:rsid w:val="00817203"/>
    <w:rsid w:val="00821F5E"/>
    <w:rsid w:val="00822AD6"/>
    <w:rsid w:val="00822D35"/>
    <w:rsid w:val="00823793"/>
    <w:rsid w:val="00823960"/>
    <w:rsid w:val="008243F6"/>
    <w:rsid w:val="0082505E"/>
    <w:rsid w:val="00826378"/>
    <w:rsid w:val="00826619"/>
    <w:rsid w:val="00827A7F"/>
    <w:rsid w:val="008321B8"/>
    <w:rsid w:val="00832601"/>
    <w:rsid w:val="00833841"/>
    <w:rsid w:val="00833C3F"/>
    <w:rsid w:val="008341D2"/>
    <w:rsid w:val="00834FA6"/>
    <w:rsid w:val="00836A34"/>
    <w:rsid w:val="00836E5C"/>
    <w:rsid w:val="00837D2D"/>
    <w:rsid w:val="00840B23"/>
    <w:rsid w:val="008431AA"/>
    <w:rsid w:val="0084329C"/>
    <w:rsid w:val="008441BC"/>
    <w:rsid w:val="00844C7A"/>
    <w:rsid w:val="008460CF"/>
    <w:rsid w:val="00846301"/>
    <w:rsid w:val="00846761"/>
    <w:rsid w:val="00850C7D"/>
    <w:rsid w:val="0085211D"/>
    <w:rsid w:val="0085277D"/>
    <w:rsid w:val="008541D6"/>
    <w:rsid w:val="008546E7"/>
    <w:rsid w:val="008555E3"/>
    <w:rsid w:val="008556C6"/>
    <w:rsid w:val="00860372"/>
    <w:rsid w:val="0086108F"/>
    <w:rsid w:val="008620E8"/>
    <w:rsid w:val="00862947"/>
    <w:rsid w:val="00862D9F"/>
    <w:rsid w:val="00864BB2"/>
    <w:rsid w:val="00866D23"/>
    <w:rsid w:val="00866DEA"/>
    <w:rsid w:val="008712BA"/>
    <w:rsid w:val="0087320F"/>
    <w:rsid w:val="00873D6A"/>
    <w:rsid w:val="00874150"/>
    <w:rsid w:val="00874CB0"/>
    <w:rsid w:val="00874D22"/>
    <w:rsid w:val="00876004"/>
    <w:rsid w:val="00877968"/>
    <w:rsid w:val="0088046C"/>
    <w:rsid w:val="00882914"/>
    <w:rsid w:val="00883283"/>
    <w:rsid w:val="0088400C"/>
    <w:rsid w:val="00885766"/>
    <w:rsid w:val="008863D6"/>
    <w:rsid w:val="00890A56"/>
    <w:rsid w:val="00891C52"/>
    <w:rsid w:val="0089550D"/>
    <w:rsid w:val="008962B7"/>
    <w:rsid w:val="008A002A"/>
    <w:rsid w:val="008A014B"/>
    <w:rsid w:val="008A03C1"/>
    <w:rsid w:val="008A1B56"/>
    <w:rsid w:val="008A2914"/>
    <w:rsid w:val="008A3C03"/>
    <w:rsid w:val="008A4166"/>
    <w:rsid w:val="008A4525"/>
    <w:rsid w:val="008A560C"/>
    <w:rsid w:val="008A71E8"/>
    <w:rsid w:val="008B2FF2"/>
    <w:rsid w:val="008B393E"/>
    <w:rsid w:val="008B3B2B"/>
    <w:rsid w:val="008B5A37"/>
    <w:rsid w:val="008B5A3F"/>
    <w:rsid w:val="008B69CC"/>
    <w:rsid w:val="008C3860"/>
    <w:rsid w:val="008C4036"/>
    <w:rsid w:val="008C4866"/>
    <w:rsid w:val="008C492F"/>
    <w:rsid w:val="008C6848"/>
    <w:rsid w:val="008C6E22"/>
    <w:rsid w:val="008C6F2E"/>
    <w:rsid w:val="008C7591"/>
    <w:rsid w:val="008D0F51"/>
    <w:rsid w:val="008D16FD"/>
    <w:rsid w:val="008D51FD"/>
    <w:rsid w:val="008D68A0"/>
    <w:rsid w:val="008D7AD4"/>
    <w:rsid w:val="008D7EF4"/>
    <w:rsid w:val="008E4D8E"/>
    <w:rsid w:val="008E5015"/>
    <w:rsid w:val="008E54EA"/>
    <w:rsid w:val="008E6647"/>
    <w:rsid w:val="008E7B6D"/>
    <w:rsid w:val="008F0A51"/>
    <w:rsid w:val="008F0DCE"/>
    <w:rsid w:val="008F0EAA"/>
    <w:rsid w:val="008F1CCE"/>
    <w:rsid w:val="008F264D"/>
    <w:rsid w:val="008F310A"/>
    <w:rsid w:val="008F33BC"/>
    <w:rsid w:val="008F3DD4"/>
    <w:rsid w:val="008F5552"/>
    <w:rsid w:val="008F6363"/>
    <w:rsid w:val="008F662E"/>
    <w:rsid w:val="008F711F"/>
    <w:rsid w:val="00900E1B"/>
    <w:rsid w:val="0090132F"/>
    <w:rsid w:val="009027B2"/>
    <w:rsid w:val="0090594E"/>
    <w:rsid w:val="0090771A"/>
    <w:rsid w:val="00907C92"/>
    <w:rsid w:val="00911920"/>
    <w:rsid w:val="00913F54"/>
    <w:rsid w:val="00915F85"/>
    <w:rsid w:val="0091732D"/>
    <w:rsid w:val="0092002A"/>
    <w:rsid w:val="00921823"/>
    <w:rsid w:val="009232BD"/>
    <w:rsid w:val="00923F2D"/>
    <w:rsid w:val="00927418"/>
    <w:rsid w:val="009277C2"/>
    <w:rsid w:val="00927FC9"/>
    <w:rsid w:val="00930084"/>
    <w:rsid w:val="0093176A"/>
    <w:rsid w:val="00931CD3"/>
    <w:rsid w:val="00932F50"/>
    <w:rsid w:val="0093368E"/>
    <w:rsid w:val="0093372A"/>
    <w:rsid w:val="00933F0B"/>
    <w:rsid w:val="00934BF8"/>
    <w:rsid w:val="00937D76"/>
    <w:rsid w:val="009401A3"/>
    <w:rsid w:val="00940616"/>
    <w:rsid w:val="009406DA"/>
    <w:rsid w:val="009416AC"/>
    <w:rsid w:val="00944CA9"/>
    <w:rsid w:val="00945AC2"/>
    <w:rsid w:val="0094637B"/>
    <w:rsid w:val="00946702"/>
    <w:rsid w:val="00951813"/>
    <w:rsid w:val="0095289B"/>
    <w:rsid w:val="00952A42"/>
    <w:rsid w:val="009530EA"/>
    <w:rsid w:val="0095366F"/>
    <w:rsid w:val="00953A6D"/>
    <w:rsid w:val="00954C76"/>
    <w:rsid w:val="0095506C"/>
    <w:rsid w:val="00955E81"/>
    <w:rsid w:val="00957908"/>
    <w:rsid w:val="00960DCF"/>
    <w:rsid w:val="00960E83"/>
    <w:rsid w:val="00962032"/>
    <w:rsid w:val="00962D64"/>
    <w:rsid w:val="0096332F"/>
    <w:rsid w:val="00963AD6"/>
    <w:rsid w:val="009653FC"/>
    <w:rsid w:val="00967510"/>
    <w:rsid w:val="0097040B"/>
    <w:rsid w:val="00970FB8"/>
    <w:rsid w:val="009724DF"/>
    <w:rsid w:val="00972994"/>
    <w:rsid w:val="00972CF6"/>
    <w:rsid w:val="00973603"/>
    <w:rsid w:val="00973BE9"/>
    <w:rsid w:val="0097459F"/>
    <w:rsid w:val="00974EE1"/>
    <w:rsid w:val="00976003"/>
    <w:rsid w:val="0097613E"/>
    <w:rsid w:val="00977A35"/>
    <w:rsid w:val="009800A9"/>
    <w:rsid w:val="0098075B"/>
    <w:rsid w:val="00980BD6"/>
    <w:rsid w:val="00980CF2"/>
    <w:rsid w:val="00980DA9"/>
    <w:rsid w:val="00981BB1"/>
    <w:rsid w:val="00981C43"/>
    <w:rsid w:val="00982C7F"/>
    <w:rsid w:val="009852A3"/>
    <w:rsid w:val="00986D04"/>
    <w:rsid w:val="00987C44"/>
    <w:rsid w:val="00987C8E"/>
    <w:rsid w:val="00987F8E"/>
    <w:rsid w:val="00990116"/>
    <w:rsid w:val="00990AB7"/>
    <w:rsid w:val="00993400"/>
    <w:rsid w:val="0099353A"/>
    <w:rsid w:val="00993561"/>
    <w:rsid w:val="00993A50"/>
    <w:rsid w:val="00994F9E"/>
    <w:rsid w:val="0099640F"/>
    <w:rsid w:val="00996E71"/>
    <w:rsid w:val="009A0E22"/>
    <w:rsid w:val="009A11A0"/>
    <w:rsid w:val="009A226E"/>
    <w:rsid w:val="009A26A9"/>
    <w:rsid w:val="009A328B"/>
    <w:rsid w:val="009A33B8"/>
    <w:rsid w:val="009A39E1"/>
    <w:rsid w:val="009A4CD4"/>
    <w:rsid w:val="009A5941"/>
    <w:rsid w:val="009A6867"/>
    <w:rsid w:val="009B1F09"/>
    <w:rsid w:val="009B25D1"/>
    <w:rsid w:val="009B2BDE"/>
    <w:rsid w:val="009B3144"/>
    <w:rsid w:val="009B333D"/>
    <w:rsid w:val="009B3538"/>
    <w:rsid w:val="009B4E18"/>
    <w:rsid w:val="009B5037"/>
    <w:rsid w:val="009B54E7"/>
    <w:rsid w:val="009B5B8A"/>
    <w:rsid w:val="009B72D5"/>
    <w:rsid w:val="009C063B"/>
    <w:rsid w:val="009C176F"/>
    <w:rsid w:val="009C19C7"/>
    <w:rsid w:val="009C1F34"/>
    <w:rsid w:val="009C4529"/>
    <w:rsid w:val="009C5120"/>
    <w:rsid w:val="009C57D5"/>
    <w:rsid w:val="009C5E75"/>
    <w:rsid w:val="009C61B1"/>
    <w:rsid w:val="009C62C6"/>
    <w:rsid w:val="009C6868"/>
    <w:rsid w:val="009C6EBF"/>
    <w:rsid w:val="009C73E9"/>
    <w:rsid w:val="009D0FCE"/>
    <w:rsid w:val="009D2683"/>
    <w:rsid w:val="009D2E17"/>
    <w:rsid w:val="009D37B9"/>
    <w:rsid w:val="009D5AB5"/>
    <w:rsid w:val="009D5C15"/>
    <w:rsid w:val="009D6E77"/>
    <w:rsid w:val="009D739C"/>
    <w:rsid w:val="009E354D"/>
    <w:rsid w:val="009E3CED"/>
    <w:rsid w:val="009E5DF0"/>
    <w:rsid w:val="009E7205"/>
    <w:rsid w:val="009F2E3E"/>
    <w:rsid w:val="009F3431"/>
    <w:rsid w:val="009F3A01"/>
    <w:rsid w:val="009F3DBE"/>
    <w:rsid w:val="009F4188"/>
    <w:rsid w:val="009F430B"/>
    <w:rsid w:val="009F4ACB"/>
    <w:rsid w:val="009F4AE3"/>
    <w:rsid w:val="009F5A6B"/>
    <w:rsid w:val="009F6213"/>
    <w:rsid w:val="009F63B3"/>
    <w:rsid w:val="00A00D88"/>
    <w:rsid w:val="00A018AB"/>
    <w:rsid w:val="00A031D0"/>
    <w:rsid w:val="00A06E54"/>
    <w:rsid w:val="00A101F9"/>
    <w:rsid w:val="00A1048A"/>
    <w:rsid w:val="00A12DB6"/>
    <w:rsid w:val="00A1565A"/>
    <w:rsid w:val="00A15CC9"/>
    <w:rsid w:val="00A162EE"/>
    <w:rsid w:val="00A170B4"/>
    <w:rsid w:val="00A22B2F"/>
    <w:rsid w:val="00A24600"/>
    <w:rsid w:val="00A24BDD"/>
    <w:rsid w:val="00A26A0C"/>
    <w:rsid w:val="00A26E59"/>
    <w:rsid w:val="00A27A35"/>
    <w:rsid w:val="00A305E7"/>
    <w:rsid w:val="00A318B6"/>
    <w:rsid w:val="00A32811"/>
    <w:rsid w:val="00A344A2"/>
    <w:rsid w:val="00A35897"/>
    <w:rsid w:val="00A36A22"/>
    <w:rsid w:val="00A36DAB"/>
    <w:rsid w:val="00A418E4"/>
    <w:rsid w:val="00A42173"/>
    <w:rsid w:val="00A42C67"/>
    <w:rsid w:val="00A42C81"/>
    <w:rsid w:val="00A44150"/>
    <w:rsid w:val="00A44982"/>
    <w:rsid w:val="00A4637B"/>
    <w:rsid w:val="00A46F17"/>
    <w:rsid w:val="00A51502"/>
    <w:rsid w:val="00A5284B"/>
    <w:rsid w:val="00A52E45"/>
    <w:rsid w:val="00A5396E"/>
    <w:rsid w:val="00A54A03"/>
    <w:rsid w:val="00A55837"/>
    <w:rsid w:val="00A56196"/>
    <w:rsid w:val="00A60F4F"/>
    <w:rsid w:val="00A621AA"/>
    <w:rsid w:val="00A636D6"/>
    <w:rsid w:val="00A64B84"/>
    <w:rsid w:val="00A65307"/>
    <w:rsid w:val="00A65453"/>
    <w:rsid w:val="00A723F2"/>
    <w:rsid w:val="00A72CC2"/>
    <w:rsid w:val="00A73768"/>
    <w:rsid w:val="00A7510F"/>
    <w:rsid w:val="00A76111"/>
    <w:rsid w:val="00A77134"/>
    <w:rsid w:val="00A77A66"/>
    <w:rsid w:val="00A806A6"/>
    <w:rsid w:val="00A833E8"/>
    <w:rsid w:val="00A83459"/>
    <w:rsid w:val="00A86044"/>
    <w:rsid w:val="00A86065"/>
    <w:rsid w:val="00A86152"/>
    <w:rsid w:val="00A86D9C"/>
    <w:rsid w:val="00A87374"/>
    <w:rsid w:val="00A935BE"/>
    <w:rsid w:val="00A93D6F"/>
    <w:rsid w:val="00A940C3"/>
    <w:rsid w:val="00A959D2"/>
    <w:rsid w:val="00AA0E2B"/>
    <w:rsid w:val="00AA20BF"/>
    <w:rsid w:val="00AA4E31"/>
    <w:rsid w:val="00AA58B9"/>
    <w:rsid w:val="00AA5EC5"/>
    <w:rsid w:val="00AA6DAA"/>
    <w:rsid w:val="00AA7196"/>
    <w:rsid w:val="00AA7659"/>
    <w:rsid w:val="00AB1CD2"/>
    <w:rsid w:val="00AB1D34"/>
    <w:rsid w:val="00AB2C01"/>
    <w:rsid w:val="00AB322C"/>
    <w:rsid w:val="00AB3BF5"/>
    <w:rsid w:val="00AB6124"/>
    <w:rsid w:val="00AB624E"/>
    <w:rsid w:val="00AB7E90"/>
    <w:rsid w:val="00AC1664"/>
    <w:rsid w:val="00AC19FC"/>
    <w:rsid w:val="00AC1C8E"/>
    <w:rsid w:val="00AC1FB9"/>
    <w:rsid w:val="00AC29F6"/>
    <w:rsid w:val="00AC4128"/>
    <w:rsid w:val="00AC4531"/>
    <w:rsid w:val="00AC6A6A"/>
    <w:rsid w:val="00AC7761"/>
    <w:rsid w:val="00AC7EF7"/>
    <w:rsid w:val="00AD0050"/>
    <w:rsid w:val="00AD147A"/>
    <w:rsid w:val="00AD5927"/>
    <w:rsid w:val="00AD5B5B"/>
    <w:rsid w:val="00AD6C37"/>
    <w:rsid w:val="00AE0460"/>
    <w:rsid w:val="00AE09FB"/>
    <w:rsid w:val="00AE1CF4"/>
    <w:rsid w:val="00AE1F51"/>
    <w:rsid w:val="00AE4D93"/>
    <w:rsid w:val="00AE528E"/>
    <w:rsid w:val="00AE593B"/>
    <w:rsid w:val="00AE6654"/>
    <w:rsid w:val="00AE6752"/>
    <w:rsid w:val="00AE7B99"/>
    <w:rsid w:val="00AE7EDB"/>
    <w:rsid w:val="00AF15D5"/>
    <w:rsid w:val="00AF16FC"/>
    <w:rsid w:val="00AF2BFC"/>
    <w:rsid w:val="00AF2D4F"/>
    <w:rsid w:val="00AF3378"/>
    <w:rsid w:val="00AF42F4"/>
    <w:rsid w:val="00AF6E4D"/>
    <w:rsid w:val="00AF7130"/>
    <w:rsid w:val="00AF7792"/>
    <w:rsid w:val="00B003C7"/>
    <w:rsid w:val="00B00655"/>
    <w:rsid w:val="00B011BE"/>
    <w:rsid w:val="00B0204D"/>
    <w:rsid w:val="00B02AF5"/>
    <w:rsid w:val="00B041FC"/>
    <w:rsid w:val="00B048E3"/>
    <w:rsid w:val="00B04C8D"/>
    <w:rsid w:val="00B05BCC"/>
    <w:rsid w:val="00B10049"/>
    <w:rsid w:val="00B10380"/>
    <w:rsid w:val="00B110C1"/>
    <w:rsid w:val="00B12CD6"/>
    <w:rsid w:val="00B12E57"/>
    <w:rsid w:val="00B12FE6"/>
    <w:rsid w:val="00B1395C"/>
    <w:rsid w:val="00B14612"/>
    <w:rsid w:val="00B163CF"/>
    <w:rsid w:val="00B16DC7"/>
    <w:rsid w:val="00B1745A"/>
    <w:rsid w:val="00B17534"/>
    <w:rsid w:val="00B209C7"/>
    <w:rsid w:val="00B21252"/>
    <w:rsid w:val="00B218A3"/>
    <w:rsid w:val="00B2354D"/>
    <w:rsid w:val="00B2406E"/>
    <w:rsid w:val="00B2497F"/>
    <w:rsid w:val="00B25F22"/>
    <w:rsid w:val="00B2606F"/>
    <w:rsid w:val="00B26115"/>
    <w:rsid w:val="00B26BA4"/>
    <w:rsid w:val="00B30FCD"/>
    <w:rsid w:val="00B31BE5"/>
    <w:rsid w:val="00B32763"/>
    <w:rsid w:val="00B33B0C"/>
    <w:rsid w:val="00B33C35"/>
    <w:rsid w:val="00B33CD6"/>
    <w:rsid w:val="00B3581A"/>
    <w:rsid w:val="00B359DC"/>
    <w:rsid w:val="00B368B6"/>
    <w:rsid w:val="00B36D9E"/>
    <w:rsid w:val="00B3796F"/>
    <w:rsid w:val="00B37A20"/>
    <w:rsid w:val="00B37BEA"/>
    <w:rsid w:val="00B37BFA"/>
    <w:rsid w:val="00B41697"/>
    <w:rsid w:val="00B42B8D"/>
    <w:rsid w:val="00B42D2C"/>
    <w:rsid w:val="00B42ED4"/>
    <w:rsid w:val="00B439FB"/>
    <w:rsid w:val="00B44128"/>
    <w:rsid w:val="00B46CDD"/>
    <w:rsid w:val="00B47A79"/>
    <w:rsid w:val="00B505C0"/>
    <w:rsid w:val="00B51CD6"/>
    <w:rsid w:val="00B5461F"/>
    <w:rsid w:val="00B54A56"/>
    <w:rsid w:val="00B567A5"/>
    <w:rsid w:val="00B57DC7"/>
    <w:rsid w:val="00B60B7B"/>
    <w:rsid w:val="00B618E3"/>
    <w:rsid w:val="00B61ACC"/>
    <w:rsid w:val="00B61EAB"/>
    <w:rsid w:val="00B6267D"/>
    <w:rsid w:val="00B62BB0"/>
    <w:rsid w:val="00B6337F"/>
    <w:rsid w:val="00B64460"/>
    <w:rsid w:val="00B6484B"/>
    <w:rsid w:val="00B668EB"/>
    <w:rsid w:val="00B7004F"/>
    <w:rsid w:val="00B70C87"/>
    <w:rsid w:val="00B71525"/>
    <w:rsid w:val="00B722EF"/>
    <w:rsid w:val="00B72337"/>
    <w:rsid w:val="00B723EA"/>
    <w:rsid w:val="00B72A9D"/>
    <w:rsid w:val="00B73934"/>
    <w:rsid w:val="00B73FEC"/>
    <w:rsid w:val="00B740C7"/>
    <w:rsid w:val="00B741A5"/>
    <w:rsid w:val="00B755C9"/>
    <w:rsid w:val="00B760A6"/>
    <w:rsid w:val="00B76229"/>
    <w:rsid w:val="00B77EE4"/>
    <w:rsid w:val="00B8144A"/>
    <w:rsid w:val="00B817B4"/>
    <w:rsid w:val="00B8298B"/>
    <w:rsid w:val="00B8413B"/>
    <w:rsid w:val="00B847B6"/>
    <w:rsid w:val="00B85EA4"/>
    <w:rsid w:val="00B8667B"/>
    <w:rsid w:val="00B86888"/>
    <w:rsid w:val="00B86B40"/>
    <w:rsid w:val="00B901FF"/>
    <w:rsid w:val="00B9080C"/>
    <w:rsid w:val="00B91151"/>
    <w:rsid w:val="00B919B1"/>
    <w:rsid w:val="00B92137"/>
    <w:rsid w:val="00B927C1"/>
    <w:rsid w:val="00B93014"/>
    <w:rsid w:val="00B934AE"/>
    <w:rsid w:val="00B93686"/>
    <w:rsid w:val="00B93C78"/>
    <w:rsid w:val="00B9402A"/>
    <w:rsid w:val="00B95569"/>
    <w:rsid w:val="00B961F7"/>
    <w:rsid w:val="00B96346"/>
    <w:rsid w:val="00B96B40"/>
    <w:rsid w:val="00BA0885"/>
    <w:rsid w:val="00BA0CA2"/>
    <w:rsid w:val="00BA2886"/>
    <w:rsid w:val="00BA2DDC"/>
    <w:rsid w:val="00BA4BA5"/>
    <w:rsid w:val="00BA6315"/>
    <w:rsid w:val="00BA72AB"/>
    <w:rsid w:val="00BB0E38"/>
    <w:rsid w:val="00BB2CAE"/>
    <w:rsid w:val="00BB5A40"/>
    <w:rsid w:val="00BB5C01"/>
    <w:rsid w:val="00BB5C6B"/>
    <w:rsid w:val="00BB6CD6"/>
    <w:rsid w:val="00BB6E3E"/>
    <w:rsid w:val="00BB6EDC"/>
    <w:rsid w:val="00BC0BFA"/>
    <w:rsid w:val="00BC1F92"/>
    <w:rsid w:val="00BC212D"/>
    <w:rsid w:val="00BC2640"/>
    <w:rsid w:val="00BC39E1"/>
    <w:rsid w:val="00BC4FBB"/>
    <w:rsid w:val="00BC69B7"/>
    <w:rsid w:val="00BC6B81"/>
    <w:rsid w:val="00BC73E4"/>
    <w:rsid w:val="00BC79ED"/>
    <w:rsid w:val="00BD13F7"/>
    <w:rsid w:val="00BD2794"/>
    <w:rsid w:val="00BD410C"/>
    <w:rsid w:val="00BD435B"/>
    <w:rsid w:val="00BD71DD"/>
    <w:rsid w:val="00BD7BDD"/>
    <w:rsid w:val="00BE1188"/>
    <w:rsid w:val="00BE3B80"/>
    <w:rsid w:val="00BE4D01"/>
    <w:rsid w:val="00BE4E64"/>
    <w:rsid w:val="00BE52A4"/>
    <w:rsid w:val="00BE5B1C"/>
    <w:rsid w:val="00BE740C"/>
    <w:rsid w:val="00BE7C8A"/>
    <w:rsid w:val="00BF0377"/>
    <w:rsid w:val="00BF055C"/>
    <w:rsid w:val="00BF0BA6"/>
    <w:rsid w:val="00BF1D0F"/>
    <w:rsid w:val="00BF27DC"/>
    <w:rsid w:val="00BF3882"/>
    <w:rsid w:val="00BF53F2"/>
    <w:rsid w:val="00C018FB"/>
    <w:rsid w:val="00C01FC1"/>
    <w:rsid w:val="00C030CE"/>
    <w:rsid w:val="00C04A42"/>
    <w:rsid w:val="00C07B44"/>
    <w:rsid w:val="00C07C44"/>
    <w:rsid w:val="00C10824"/>
    <w:rsid w:val="00C10CD3"/>
    <w:rsid w:val="00C12301"/>
    <w:rsid w:val="00C13B92"/>
    <w:rsid w:val="00C1430C"/>
    <w:rsid w:val="00C14CC7"/>
    <w:rsid w:val="00C159B6"/>
    <w:rsid w:val="00C16344"/>
    <w:rsid w:val="00C164B7"/>
    <w:rsid w:val="00C171DF"/>
    <w:rsid w:val="00C2219A"/>
    <w:rsid w:val="00C22789"/>
    <w:rsid w:val="00C23A09"/>
    <w:rsid w:val="00C24BB4"/>
    <w:rsid w:val="00C258A1"/>
    <w:rsid w:val="00C25FEC"/>
    <w:rsid w:val="00C27D24"/>
    <w:rsid w:val="00C3048B"/>
    <w:rsid w:val="00C308D5"/>
    <w:rsid w:val="00C31227"/>
    <w:rsid w:val="00C31D8D"/>
    <w:rsid w:val="00C32115"/>
    <w:rsid w:val="00C32DD1"/>
    <w:rsid w:val="00C33850"/>
    <w:rsid w:val="00C34677"/>
    <w:rsid w:val="00C34A1A"/>
    <w:rsid w:val="00C362D8"/>
    <w:rsid w:val="00C365AB"/>
    <w:rsid w:val="00C3671E"/>
    <w:rsid w:val="00C36CCD"/>
    <w:rsid w:val="00C36CEC"/>
    <w:rsid w:val="00C3740F"/>
    <w:rsid w:val="00C42D06"/>
    <w:rsid w:val="00C44798"/>
    <w:rsid w:val="00C45727"/>
    <w:rsid w:val="00C47C97"/>
    <w:rsid w:val="00C47F51"/>
    <w:rsid w:val="00C505A1"/>
    <w:rsid w:val="00C50C38"/>
    <w:rsid w:val="00C50D3A"/>
    <w:rsid w:val="00C50F3D"/>
    <w:rsid w:val="00C51D2D"/>
    <w:rsid w:val="00C60933"/>
    <w:rsid w:val="00C61D6E"/>
    <w:rsid w:val="00C623E6"/>
    <w:rsid w:val="00C62C88"/>
    <w:rsid w:val="00C6339D"/>
    <w:rsid w:val="00C65490"/>
    <w:rsid w:val="00C668F6"/>
    <w:rsid w:val="00C674DC"/>
    <w:rsid w:val="00C772C8"/>
    <w:rsid w:val="00C80400"/>
    <w:rsid w:val="00C84010"/>
    <w:rsid w:val="00C8441A"/>
    <w:rsid w:val="00C849BF"/>
    <w:rsid w:val="00C84C7C"/>
    <w:rsid w:val="00C8531F"/>
    <w:rsid w:val="00C86181"/>
    <w:rsid w:val="00C8662C"/>
    <w:rsid w:val="00C8694A"/>
    <w:rsid w:val="00C87079"/>
    <w:rsid w:val="00C87AA4"/>
    <w:rsid w:val="00C9079B"/>
    <w:rsid w:val="00C90FFD"/>
    <w:rsid w:val="00C91E0A"/>
    <w:rsid w:val="00C9262D"/>
    <w:rsid w:val="00C926EA"/>
    <w:rsid w:val="00C93A21"/>
    <w:rsid w:val="00C93DBF"/>
    <w:rsid w:val="00C94E94"/>
    <w:rsid w:val="00C95FBD"/>
    <w:rsid w:val="00CA3369"/>
    <w:rsid w:val="00CA3F6C"/>
    <w:rsid w:val="00CA43E5"/>
    <w:rsid w:val="00CA50A0"/>
    <w:rsid w:val="00CA5427"/>
    <w:rsid w:val="00CA6596"/>
    <w:rsid w:val="00CA6A92"/>
    <w:rsid w:val="00CA73AA"/>
    <w:rsid w:val="00CA7AB2"/>
    <w:rsid w:val="00CB041A"/>
    <w:rsid w:val="00CB2227"/>
    <w:rsid w:val="00CB304C"/>
    <w:rsid w:val="00CB3A6C"/>
    <w:rsid w:val="00CB49A7"/>
    <w:rsid w:val="00CB4F32"/>
    <w:rsid w:val="00CB5B7C"/>
    <w:rsid w:val="00CB5CDF"/>
    <w:rsid w:val="00CC0902"/>
    <w:rsid w:val="00CC0941"/>
    <w:rsid w:val="00CC1C2D"/>
    <w:rsid w:val="00CC2D1F"/>
    <w:rsid w:val="00CC342A"/>
    <w:rsid w:val="00CC374D"/>
    <w:rsid w:val="00CC6272"/>
    <w:rsid w:val="00CC62C8"/>
    <w:rsid w:val="00CC7227"/>
    <w:rsid w:val="00CC78B7"/>
    <w:rsid w:val="00CC7B52"/>
    <w:rsid w:val="00CD08E9"/>
    <w:rsid w:val="00CD0ABB"/>
    <w:rsid w:val="00CD0BC7"/>
    <w:rsid w:val="00CD1598"/>
    <w:rsid w:val="00CD2474"/>
    <w:rsid w:val="00CD3ADD"/>
    <w:rsid w:val="00CD3BA1"/>
    <w:rsid w:val="00CD52EB"/>
    <w:rsid w:val="00CD5AF8"/>
    <w:rsid w:val="00CD5B09"/>
    <w:rsid w:val="00CD6C0B"/>
    <w:rsid w:val="00CD6CB9"/>
    <w:rsid w:val="00CD7261"/>
    <w:rsid w:val="00CE627A"/>
    <w:rsid w:val="00CE6AC7"/>
    <w:rsid w:val="00CE79D9"/>
    <w:rsid w:val="00CF03E0"/>
    <w:rsid w:val="00CF0AD2"/>
    <w:rsid w:val="00CF1683"/>
    <w:rsid w:val="00CF284B"/>
    <w:rsid w:val="00CF3D49"/>
    <w:rsid w:val="00CF3F38"/>
    <w:rsid w:val="00CF4751"/>
    <w:rsid w:val="00CF4880"/>
    <w:rsid w:val="00CF5C30"/>
    <w:rsid w:val="00CF61C7"/>
    <w:rsid w:val="00CF7597"/>
    <w:rsid w:val="00CF771C"/>
    <w:rsid w:val="00D006EA"/>
    <w:rsid w:val="00D018A4"/>
    <w:rsid w:val="00D05C7B"/>
    <w:rsid w:val="00D05DD7"/>
    <w:rsid w:val="00D06305"/>
    <w:rsid w:val="00D1008F"/>
    <w:rsid w:val="00D1087B"/>
    <w:rsid w:val="00D10CA3"/>
    <w:rsid w:val="00D1169C"/>
    <w:rsid w:val="00D13B3D"/>
    <w:rsid w:val="00D1553C"/>
    <w:rsid w:val="00D15747"/>
    <w:rsid w:val="00D170BC"/>
    <w:rsid w:val="00D17924"/>
    <w:rsid w:val="00D20238"/>
    <w:rsid w:val="00D20381"/>
    <w:rsid w:val="00D236C2"/>
    <w:rsid w:val="00D23E3F"/>
    <w:rsid w:val="00D26D88"/>
    <w:rsid w:val="00D27015"/>
    <w:rsid w:val="00D3137A"/>
    <w:rsid w:val="00D317F6"/>
    <w:rsid w:val="00D32D4E"/>
    <w:rsid w:val="00D3367A"/>
    <w:rsid w:val="00D33E77"/>
    <w:rsid w:val="00D34308"/>
    <w:rsid w:val="00D34882"/>
    <w:rsid w:val="00D34D3A"/>
    <w:rsid w:val="00D363BF"/>
    <w:rsid w:val="00D37354"/>
    <w:rsid w:val="00D4072F"/>
    <w:rsid w:val="00D40F0F"/>
    <w:rsid w:val="00D40FF7"/>
    <w:rsid w:val="00D43EC7"/>
    <w:rsid w:val="00D45752"/>
    <w:rsid w:val="00D459FE"/>
    <w:rsid w:val="00D460B1"/>
    <w:rsid w:val="00D4622C"/>
    <w:rsid w:val="00D4669A"/>
    <w:rsid w:val="00D47AF4"/>
    <w:rsid w:val="00D5041A"/>
    <w:rsid w:val="00D5078F"/>
    <w:rsid w:val="00D5293D"/>
    <w:rsid w:val="00D5337A"/>
    <w:rsid w:val="00D54F27"/>
    <w:rsid w:val="00D553A4"/>
    <w:rsid w:val="00D562E2"/>
    <w:rsid w:val="00D566CF"/>
    <w:rsid w:val="00D60DB6"/>
    <w:rsid w:val="00D61380"/>
    <w:rsid w:val="00D620BC"/>
    <w:rsid w:val="00D633DD"/>
    <w:rsid w:val="00D635D0"/>
    <w:rsid w:val="00D654EB"/>
    <w:rsid w:val="00D65B16"/>
    <w:rsid w:val="00D65FFE"/>
    <w:rsid w:val="00D66F74"/>
    <w:rsid w:val="00D675F7"/>
    <w:rsid w:val="00D70C34"/>
    <w:rsid w:val="00D70CEC"/>
    <w:rsid w:val="00D71340"/>
    <w:rsid w:val="00D714CC"/>
    <w:rsid w:val="00D71A0E"/>
    <w:rsid w:val="00D71FF9"/>
    <w:rsid w:val="00D72026"/>
    <w:rsid w:val="00D72F1A"/>
    <w:rsid w:val="00D74030"/>
    <w:rsid w:val="00D74D38"/>
    <w:rsid w:val="00D75265"/>
    <w:rsid w:val="00D75ACE"/>
    <w:rsid w:val="00D773D9"/>
    <w:rsid w:val="00D80540"/>
    <w:rsid w:val="00D80D07"/>
    <w:rsid w:val="00D833F6"/>
    <w:rsid w:val="00D87982"/>
    <w:rsid w:val="00D90DBD"/>
    <w:rsid w:val="00D910B0"/>
    <w:rsid w:val="00D916E5"/>
    <w:rsid w:val="00D93000"/>
    <w:rsid w:val="00D9331C"/>
    <w:rsid w:val="00D93971"/>
    <w:rsid w:val="00D96BB7"/>
    <w:rsid w:val="00DA07F7"/>
    <w:rsid w:val="00DA0D9A"/>
    <w:rsid w:val="00DA17CD"/>
    <w:rsid w:val="00DA1858"/>
    <w:rsid w:val="00DA3B2F"/>
    <w:rsid w:val="00DA7126"/>
    <w:rsid w:val="00DB35A8"/>
    <w:rsid w:val="00DB53B9"/>
    <w:rsid w:val="00DB6A59"/>
    <w:rsid w:val="00DB7309"/>
    <w:rsid w:val="00DC03A4"/>
    <w:rsid w:val="00DC4ACC"/>
    <w:rsid w:val="00DC537F"/>
    <w:rsid w:val="00DC5739"/>
    <w:rsid w:val="00DC57EB"/>
    <w:rsid w:val="00DC6068"/>
    <w:rsid w:val="00DC75EC"/>
    <w:rsid w:val="00DD058B"/>
    <w:rsid w:val="00DD09C9"/>
    <w:rsid w:val="00DD1D54"/>
    <w:rsid w:val="00DD425A"/>
    <w:rsid w:val="00DD4547"/>
    <w:rsid w:val="00DD46A6"/>
    <w:rsid w:val="00DE1120"/>
    <w:rsid w:val="00DE1CBE"/>
    <w:rsid w:val="00DE36BA"/>
    <w:rsid w:val="00DE3741"/>
    <w:rsid w:val="00DE4386"/>
    <w:rsid w:val="00DE5A45"/>
    <w:rsid w:val="00DE60C9"/>
    <w:rsid w:val="00DE6B0B"/>
    <w:rsid w:val="00DF22F7"/>
    <w:rsid w:val="00DF2D07"/>
    <w:rsid w:val="00DF2D50"/>
    <w:rsid w:val="00DF35B8"/>
    <w:rsid w:val="00DF4BC1"/>
    <w:rsid w:val="00E00723"/>
    <w:rsid w:val="00E020E5"/>
    <w:rsid w:val="00E02F7F"/>
    <w:rsid w:val="00E04AF0"/>
    <w:rsid w:val="00E04D7D"/>
    <w:rsid w:val="00E10A70"/>
    <w:rsid w:val="00E138E0"/>
    <w:rsid w:val="00E13EEF"/>
    <w:rsid w:val="00E14D4E"/>
    <w:rsid w:val="00E14D81"/>
    <w:rsid w:val="00E15569"/>
    <w:rsid w:val="00E15A31"/>
    <w:rsid w:val="00E16440"/>
    <w:rsid w:val="00E166B8"/>
    <w:rsid w:val="00E166C2"/>
    <w:rsid w:val="00E16ED1"/>
    <w:rsid w:val="00E170F1"/>
    <w:rsid w:val="00E22FFD"/>
    <w:rsid w:val="00E234F0"/>
    <w:rsid w:val="00E23A25"/>
    <w:rsid w:val="00E23C2C"/>
    <w:rsid w:val="00E24877"/>
    <w:rsid w:val="00E25973"/>
    <w:rsid w:val="00E2610D"/>
    <w:rsid w:val="00E269DD"/>
    <w:rsid w:val="00E27CD7"/>
    <w:rsid w:val="00E30575"/>
    <w:rsid w:val="00E31BE8"/>
    <w:rsid w:val="00E32543"/>
    <w:rsid w:val="00E33C42"/>
    <w:rsid w:val="00E365F7"/>
    <w:rsid w:val="00E377BA"/>
    <w:rsid w:val="00E4084D"/>
    <w:rsid w:val="00E41432"/>
    <w:rsid w:val="00E42B2A"/>
    <w:rsid w:val="00E440BD"/>
    <w:rsid w:val="00E44AAA"/>
    <w:rsid w:val="00E45841"/>
    <w:rsid w:val="00E46584"/>
    <w:rsid w:val="00E47245"/>
    <w:rsid w:val="00E50579"/>
    <w:rsid w:val="00E5114A"/>
    <w:rsid w:val="00E51A36"/>
    <w:rsid w:val="00E53036"/>
    <w:rsid w:val="00E55817"/>
    <w:rsid w:val="00E60547"/>
    <w:rsid w:val="00E610C0"/>
    <w:rsid w:val="00E6338C"/>
    <w:rsid w:val="00E644D2"/>
    <w:rsid w:val="00E64E17"/>
    <w:rsid w:val="00E662CC"/>
    <w:rsid w:val="00E664ED"/>
    <w:rsid w:val="00E66ADC"/>
    <w:rsid w:val="00E67E84"/>
    <w:rsid w:val="00E72C9B"/>
    <w:rsid w:val="00E72ECA"/>
    <w:rsid w:val="00E73D35"/>
    <w:rsid w:val="00E754A0"/>
    <w:rsid w:val="00E76B9C"/>
    <w:rsid w:val="00E77054"/>
    <w:rsid w:val="00E77D4C"/>
    <w:rsid w:val="00E80319"/>
    <w:rsid w:val="00E826EB"/>
    <w:rsid w:val="00E83669"/>
    <w:rsid w:val="00E840FC"/>
    <w:rsid w:val="00E84B1E"/>
    <w:rsid w:val="00E84C2D"/>
    <w:rsid w:val="00E91DC8"/>
    <w:rsid w:val="00E92500"/>
    <w:rsid w:val="00E95161"/>
    <w:rsid w:val="00E95351"/>
    <w:rsid w:val="00E95A86"/>
    <w:rsid w:val="00E96243"/>
    <w:rsid w:val="00E9649F"/>
    <w:rsid w:val="00E96595"/>
    <w:rsid w:val="00EA0B9C"/>
    <w:rsid w:val="00EA1C5C"/>
    <w:rsid w:val="00EA26E6"/>
    <w:rsid w:val="00EA2C16"/>
    <w:rsid w:val="00EA3A63"/>
    <w:rsid w:val="00EA4AB9"/>
    <w:rsid w:val="00EA52AA"/>
    <w:rsid w:val="00EB266E"/>
    <w:rsid w:val="00EB2DB6"/>
    <w:rsid w:val="00EB308F"/>
    <w:rsid w:val="00EB394A"/>
    <w:rsid w:val="00EB550F"/>
    <w:rsid w:val="00EB5BB9"/>
    <w:rsid w:val="00EB643B"/>
    <w:rsid w:val="00EC1616"/>
    <w:rsid w:val="00EC1790"/>
    <w:rsid w:val="00EC1B3A"/>
    <w:rsid w:val="00EC64D5"/>
    <w:rsid w:val="00EC66E7"/>
    <w:rsid w:val="00ED0A0F"/>
    <w:rsid w:val="00ED434E"/>
    <w:rsid w:val="00ED5EE8"/>
    <w:rsid w:val="00EE1B4E"/>
    <w:rsid w:val="00EE20BB"/>
    <w:rsid w:val="00EE27E5"/>
    <w:rsid w:val="00EE33C7"/>
    <w:rsid w:val="00EE37C7"/>
    <w:rsid w:val="00EE38E0"/>
    <w:rsid w:val="00EE42BD"/>
    <w:rsid w:val="00EE58FF"/>
    <w:rsid w:val="00EE6666"/>
    <w:rsid w:val="00EF0335"/>
    <w:rsid w:val="00EF0588"/>
    <w:rsid w:val="00EF05FC"/>
    <w:rsid w:val="00EF3BE0"/>
    <w:rsid w:val="00EF461B"/>
    <w:rsid w:val="00EF48CD"/>
    <w:rsid w:val="00EF5095"/>
    <w:rsid w:val="00EF6004"/>
    <w:rsid w:val="00F0036B"/>
    <w:rsid w:val="00F0069A"/>
    <w:rsid w:val="00F00F5F"/>
    <w:rsid w:val="00F02365"/>
    <w:rsid w:val="00F04537"/>
    <w:rsid w:val="00F0529A"/>
    <w:rsid w:val="00F054EF"/>
    <w:rsid w:val="00F063FC"/>
    <w:rsid w:val="00F06F15"/>
    <w:rsid w:val="00F076F0"/>
    <w:rsid w:val="00F107CE"/>
    <w:rsid w:val="00F1122B"/>
    <w:rsid w:val="00F11BE0"/>
    <w:rsid w:val="00F11D58"/>
    <w:rsid w:val="00F121D7"/>
    <w:rsid w:val="00F12AE8"/>
    <w:rsid w:val="00F13ADE"/>
    <w:rsid w:val="00F13BEE"/>
    <w:rsid w:val="00F14EA9"/>
    <w:rsid w:val="00F15672"/>
    <w:rsid w:val="00F15F3D"/>
    <w:rsid w:val="00F163C2"/>
    <w:rsid w:val="00F1643F"/>
    <w:rsid w:val="00F16668"/>
    <w:rsid w:val="00F16F65"/>
    <w:rsid w:val="00F21743"/>
    <w:rsid w:val="00F2202D"/>
    <w:rsid w:val="00F24061"/>
    <w:rsid w:val="00F24B6A"/>
    <w:rsid w:val="00F25244"/>
    <w:rsid w:val="00F25A9D"/>
    <w:rsid w:val="00F2635C"/>
    <w:rsid w:val="00F274F7"/>
    <w:rsid w:val="00F27C22"/>
    <w:rsid w:val="00F30FCC"/>
    <w:rsid w:val="00F314BB"/>
    <w:rsid w:val="00F31B53"/>
    <w:rsid w:val="00F361E6"/>
    <w:rsid w:val="00F41A2A"/>
    <w:rsid w:val="00F422B1"/>
    <w:rsid w:val="00F42781"/>
    <w:rsid w:val="00F4320F"/>
    <w:rsid w:val="00F434A5"/>
    <w:rsid w:val="00F43E7B"/>
    <w:rsid w:val="00F45402"/>
    <w:rsid w:val="00F463FF"/>
    <w:rsid w:val="00F46823"/>
    <w:rsid w:val="00F46D99"/>
    <w:rsid w:val="00F5068C"/>
    <w:rsid w:val="00F50998"/>
    <w:rsid w:val="00F51253"/>
    <w:rsid w:val="00F51285"/>
    <w:rsid w:val="00F51433"/>
    <w:rsid w:val="00F51ED6"/>
    <w:rsid w:val="00F5245C"/>
    <w:rsid w:val="00F55013"/>
    <w:rsid w:val="00F55C63"/>
    <w:rsid w:val="00F55D9F"/>
    <w:rsid w:val="00F55EF8"/>
    <w:rsid w:val="00F57D8A"/>
    <w:rsid w:val="00F60BF3"/>
    <w:rsid w:val="00F60DE8"/>
    <w:rsid w:val="00F61C22"/>
    <w:rsid w:val="00F6209F"/>
    <w:rsid w:val="00F63A62"/>
    <w:rsid w:val="00F64564"/>
    <w:rsid w:val="00F65183"/>
    <w:rsid w:val="00F65D38"/>
    <w:rsid w:val="00F6623D"/>
    <w:rsid w:val="00F6648A"/>
    <w:rsid w:val="00F67022"/>
    <w:rsid w:val="00F71C2E"/>
    <w:rsid w:val="00F729A6"/>
    <w:rsid w:val="00F74413"/>
    <w:rsid w:val="00F747B0"/>
    <w:rsid w:val="00F803C9"/>
    <w:rsid w:val="00F80874"/>
    <w:rsid w:val="00F813C6"/>
    <w:rsid w:val="00F820B7"/>
    <w:rsid w:val="00F82569"/>
    <w:rsid w:val="00F836BB"/>
    <w:rsid w:val="00F83C59"/>
    <w:rsid w:val="00F845E0"/>
    <w:rsid w:val="00F8505D"/>
    <w:rsid w:val="00F85891"/>
    <w:rsid w:val="00F866C0"/>
    <w:rsid w:val="00F92495"/>
    <w:rsid w:val="00F932E8"/>
    <w:rsid w:val="00F9397E"/>
    <w:rsid w:val="00F94ADF"/>
    <w:rsid w:val="00F963CF"/>
    <w:rsid w:val="00FA0649"/>
    <w:rsid w:val="00FA0A9B"/>
    <w:rsid w:val="00FA4432"/>
    <w:rsid w:val="00FA4F4C"/>
    <w:rsid w:val="00FA5980"/>
    <w:rsid w:val="00FA7B4D"/>
    <w:rsid w:val="00FB1C5B"/>
    <w:rsid w:val="00FB1E0F"/>
    <w:rsid w:val="00FB3D1D"/>
    <w:rsid w:val="00FB4817"/>
    <w:rsid w:val="00FB5017"/>
    <w:rsid w:val="00FB5389"/>
    <w:rsid w:val="00FB6643"/>
    <w:rsid w:val="00FC2D6B"/>
    <w:rsid w:val="00FC38F8"/>
    <w:rsid w:val="00FC502F"/>
    <w:rsid w:val="00FC5928"/>
    <w:rsid w:val="00FC5BE5"/>
    <w:rsid w:val="00FC664A"/>
    <w:rsid w:val="00FC74C3"/>
    <w:rsid w:val="00FC7EB5"/>
    <w:rsid w:val="00FD0607"/>
    <w:rsid w:val="00FD0C6D"/>
    <w:rsid w:val="00FD2268"/>
    <w:rsid w:val="00FD4721"/>
    <w:rsid w:val="00FD4C10"/>
    <w:rsid w:val="00FD5743"/>
    <w:rsid w:val="00FD5C73"/>
    <w:rsid w:val="00FD7D3E"/>
    <w:rsid w:val="00FE1168"/>
    <w:rsid w:val="00FE21E5"/>
    <w:rsid w:val="00FE2305"/>
    <w:rsid w:val="00FE348E"/>
    <w:rsid w:val="00FE44C8"/>
    <w:rsid w:val="00FE44E0"/>
    <w:rsid w:val="00FE58A0"/>
    <w:rsid w:val="00FE5E7F"/>
    <w:rsid w:val="00FE69B9"/>
    <w:rsid w:val="00FE6D26"/>
    <w:rsid w:val="00FE766B"/>
    <w:rsid w:val="00FF291F"/>
    <w:rsid w:val="00FF2928"/>
    <w:rsid w:val="00FF2B46"/>
    <w:rsid w:val="00FF309F"/>
    <w:rsid w:val="00FF331D"/>
    <w:rsid w:val="00FF40D2"/>
    <w:rsid w:val="00FF50B9"/>
    <w:rsid w:val="00FF50FE"/>
    <w:rsid w:val="00FF6B4D"/>
    <w:rsid w:val="030735E8"/>
    <w:rsid w:val="05F0AB75"/>
    <w:rsid w:val="0AC12013"/>
    <w:rsid w:val="0C10E84D"/>
    <w:rsid w:val="0E290CF9"/>
    <w:rsid w:val="109E9AC6"/>
    <w:rsid w:val="11A645BE"/>
    <w:rsid w:val="180C29D8"/>
    <w:rsid w:val="19D5E297"/>
    <w:rsid w:val="1BCBA735"/>
    <w:rsid w:val="1C21D5B6"/>
    <w:rsid w:val="1DDB445E"/>
    <w:rsid w:val="22586F45"/>
    <w:rsid w:val="259D56F8"/>
    <w:rsid w:val="25FA54EA"/>
    <w:rsid w:val="29ADEF23"/>
    <w:rsid w:val="2CB183D3"/>
    <w:rsid w:val="309C8345"/>
    <w:rsid w:val="31AC4BEF"/>
    <w:rsid w:val="321F2A5C"/>
    <w:rsid w:val="354A22E0"/>
    <w:rsid w:val="359B6E01"/>
    <w:rsid w:val="35D0C86E"/>
    <w:rsid w:val="36F02B63"/>
    <w:rsid w:val="37C56808"/>
    <w:rsid w:val="3C0571B1"/>
    <w:rsid w:val="3CCD825A"/>
    <w:rsid w:val="3EF34C95"/>
    <w:rsid w:val="3FB540A9"/>
    <w:rsid w:val="3FDCCEC0"/>
    <w:rsid w:val="42753A7D"/>
    <w:rsid w:val="42E966ED"/>
    <w:rsid w:val="448C3E9D"/>
    <w:rsid w:val="459D43C4"/>
    <w:rsid w:val="46667858"/>
    <w:rsid w:val="46823567"/>
    <w:rsid w:val="47086341"/>
    <w:rsid w:val="49D2D696"/>
    <w:rsid w:val="4B966362"/>
    <w:rsid w:val="4F7526C2"/>
    <w:rsid w:val="50B71371"/>
    <w:rsid w:val="542E0625"/>
    <w:rsid w:val="54C8B7C0"/>
    <w:rsid w:val="57BE141A"/>
    <w:rsid w:val="590E55ED"/>
    <w:rsid w:val="5C93A793"/>
    <w:rsid w:val="5E5D497B"/>
    <w:rsid w:val="5F4C41EA"/>
    <w:rsid w:val="605DE7BD"/>
    <w:rsid w:val="609273E4"/>
    <w:rsid w:val="62626FA9"/>
    <w:rsid w:val="63538856"/>
    <w:rsid w:val="663CD99C"/>
    <w:rsid w:val="7280A444"/>
    <w:rsid w:val="76C46844"/>
    <w:rsid w:val="780B7F17"/>
    <w:rsid w:val="78E7D303"/>
    <w:rsid w:val="7FDB9E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78FA7"/>
  <w15:docId w15:val="{9F01B75F-571B-4F57-BBD0-0569FF63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paragraph" w:styleId="Heading8">
    <w:name w:val="heading 8"/>
    <w:basedOn w:val="Normal"/>
    <w:next w:val="Normal"/>
    <w:link w:val="Heading8Char"/>
    <w:semiHidden/>
    <w:unhideWhenUsed/>
    <w:qFormat/>
    <w:rsid w:val="009A4CD4"/>
    <w:pPr>
      <w:keepNext/>
      <w:keepLines/>
      <w:spacing w:before="0" w:after="0" w:line="259" w:lineRule="auto"/>
      <w:ind w:left="1440" w:hanging="1440"/>
      <w:outlineLvl w:val="7"/>
    </w:pPr>
    <w:rPr>
      <w:rFonts w:eastAsiaTheme="majorEastAsia" w:cstheme="majorBidi"/>
      <w:i/>
      <w:iCs/>
      <w:color w:val="272727" w:themeColor="text1" w:themeTint="D8"/>
      <w:kern w:val="2"/>
      <w:szCs w:val="24"/>
      <w:lang w:val="en-IE"/>
      <w14:ligatures w14:val="standardContextual"/>
    </w:rPr>
  </w:style>
  <w:style w:type="paragraph" w:styleId="Heading9">
    <w:name w:val="heading 9"/>
    <w:basedOn w:val="Normal"/>
    <w:next w:val="Normal"/>
    <w:link w:val="Heading9Char"/>
    <w:semiHidden/>
    <w:unhideWhenUsed/>
    <w:qFormat/>
    <w:rsid w:val="009A4CD4"/>
    <w:pPr>
      <w:keepNext/>
      <w:keepLines/>
      <w:spacing w:before="0" w:after="0" w:line="259" w:lineRule="auto"/>
      <w:ind w:left="1584" w:hanging="1584"/>
      <w:outlineLvl w:val="8"/>
    </w:pPr>
    <w:rPr>
      <w:rFonts w:eastAsiaTheme="majorEastAsia" w:cstheme="majorBidi"/>
      <w:color w:val="272727" w:themeColor="text1" w:themeTint="D8"/>
      <w:kern w:val="2"/>
      <w:szCs w:val="24"/>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9A4CD4"/>
    <w:rPr>
      <w:rFonts w:ascii="Times New Roman" w:eastAsiaTheme="majorEastAsia" w:hAnsi="Times New Roman" w:cstheme="majorBidi"/>
      <w:i/>
      <w:iCs/>
      <w:color w:val="272727" w:themeColor="text1" w:themeTint="D8"/>
      <w:kern w:val="2"/>
      <w:sz w:val="24"/>
      <w:szCs w:val="24"/>
      <w:lang w:val="en-IE"/>
      <w14:ligatures w14:val="standardContextual"/>
    </w:rPr>
  </w:style>
  <w:style w:type="character" w:customStyle="1" w:styleId="Heading9Char">
    <w:name w:val="Heading 9 Char"/>
    <w:basedOn w:val="DefaultParagraphFont"/>
    <w:link w:val="Heading9"/>
    <w:semiHidden/>
    <w:rsid w:val="009A4CD4"/>
    <w:rPr>
      <w:rFonts w:ascii="Times New Roman" w:eastAsiaTheme="majorEastAsia" w:hAnsi="Times New Roman" w:cstheme="majorBidi"/>
      <w:color w:val="272727" w:themeColor="text1" w:themeTint="D8"/>
      <w:kern w:val="2"/>
      <w:sz w:val="24"/>
      <w:szCs w:val="24"/>
      <w:lang w:val="en-IE"/>
      <w14:ligatures w14:val="standardContextual"/>
    </w:rPr>
  </w:style>
  <w:style w:type="paragraph" w:styleId="ListParagraph">
    <w:name w:val="List Paragraph"/>
    <w:basedOn w:val="Normal"/>
    <w:uiPriority w:val="34"/>
    <w:qFormat/>
    <w:rsid w:val="009A4CD4"/>
    <w:pPr>
      <w:numPr>
        <w:numId w:val="1"/>
      </w:numPr>
      <w:spacing w:before="0" w:after="240" w:line="259" w:lineRule="auto"/>
      <w:contextualSpacing/>
    </w:pPr>
    <w:rPr>
      <w:kern w:val="2"/>
      <w:szCs w:val="24"/>
      <w:lang w:val="en-IE"/>
      <w14:ligatures w14:val="standardContextual"/>
    </w:rPr>
  </w:style>
  <w:style w:type="paragraph" w:styleId="Title">
    <w:name w:val="Title"/>
    <w:basedOn w:val="Normal"/>
    <w:next w:val="Normal"/>
    <w:link w:val="TitleChar"/>
    <w:uiPriority w:val="10"/>
    <w:qFormat/>
    <w:rsid w:val="00D363BF"/>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3BF"/>
    <w:rPr>
      <w:rFonts w:asciiTheme="majorHAnsi" w:eastAsiaTheme="majorEastAsia" w:hAnsiTheme="majorHAnsi" w:cstheme="majorBidi"/>
      <w:spacing w:val="-10"/>
      <w:kern w:val="28"/>
      <w:sz w:val="56"/>
      <w:szCs w:val="56"/>
      <w:lang w:val="en-GB"/>
    </w:rPr>
  </w:style>
  <w:style w:type="character" w:styleId="CommentReference">
    <w:name w:val="annotation reference"/>
    <w:basedOn w:val="DefaultParagraphFont"/>
    <w:uiPriority w:val="99"/>
    <w:semiHidden/>
    <w:unhideWhenUsed/>
    <w:rsid w:val="004E195E"/>
    <w:rPr>
      <w:sz w:val="16"/>
      <w:szCs w:val="16"/>
    </w:rPr>
  </w:style>
  <w:style w:type="paragraph" w:styleId="CommentText">
    <w:name w:val="annotation text"/>
    <w:basedOn w:val="Normal"/>
    <w:link w:val="CommentTextChar"/>
    <w:uiPriority w:val="99"/>
    <w:unhideWhenUsed/>
    <w:rsid w:val="004E195E"/>
    <w:pPr>
      <w:spacing w:before="0" w:after="240"/>
    </w:pPr>
    <w:rPr>
      <w:kern w:val="2"/>
      <w:sz w:val="20"/>
      <w:szCs w:val="20"/>
      <w:lang w:val="en-IE"/>
      <w14:ligatures w14:val="standardContextual"/>
    </w:rPr>
  </w:style>
  <w:style w:type="character" w:customStyle="1" w:styleId="CommentTextChar">
    <w:name w:val="Comment Text Char"/>
    <w:basedOn w:val="DefaultParagraphFont"/>
    <w:link w:val="CommentText"/>
    <w:uiPriority w:val="99"/>
    <w:rsid w:val="004E195E"/>
    <w:rPr>
      <w:rFonts w:ascii="Times New Roman" w:hAnsi="Times New Roman" w:cs="Times New Roman"/>
      <w:kern w:val="2"/>
      <w:sz w:val="20"/>
      <w:szCs w:val="20"/>
      <w:lang w:val="en-IE"/>
      <w14:ligatures w14:val="standardContextual"/>
    </w:rPr>
  </w:style>
  <w:style w:type="character" w:styleId="Emphasis">
    <w:name w:val="Emphasis"/>
    <w:basedOn w:val="DefaultParagraphFont"/>
    <w:uiPriority w:val="20"/>
    <w:qFormat/>
    <w:rsid w:val="004E195E"/>
    <w:rPr>
      <w:i/>
      <w:iCs/>
    </w:rPr>
  </w:style>
  <w:style w:type="table" w:styleId="TableGrid">
    <w:name w:val="Table Grid"/>
    <w:basedOn w:val="TableNormal"/>
    <w:uiPriority w:val="39"/>
    <w:rsid w:val="004E195E"/>
    <w:pPr>
      <w:spacing w:after="0" w:line="240" w:lineRule="auto"/>
    </w:pPr>
    <w:rPr>
      <w:kern w:val="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45D7"/>
    <w:rPr>
      <w:color w:val="0000FF" w:themeColor="hyperlink"/>
      <w:u w:val="single"/>
    </w:rPr>
  </w:style>
  <w:style w:type="paragraph" w:styleId="ListBullet">
    <w:name w:val="List Bullet"/>
    <w:basedOn w:val="Normal"/>
    <w:uiPriority w:val="99"/>
    <w:semiHidden/>
    <w:unhideWhenUsed/>
    <w:rsid w:val="00732189"/>
    <w:pPr>
      <w:numPr>
        <w:numId w:val="11"/>
      </w:numPr>
      <w:contextualSpacing/>
    </w:pPr>
  </w:style>
  <w:style w:type="paragraph" w:styleId="ListBullet2">
    <w:name w:val="List Bullet 2"/>
    <w:basedOn w:val="Normal"/>
    <w:uiPriority w:val="99"/>
    <w:semiHidden/>
    <w:unhideWhenUsed/>
    <w:rsid w:val="00732189"/>
    <w:pPr>
      <w:numPr>
        <w:numId w:val="12"/>
      </w:numPr>
      <w:contextualSpacing/>
    </w:pPr>
  </w:style>
  <w:style w:type="paragraph" w:styleId="ListBullet3">
    <w:name w:val="List Bullet 3"/>
    <w:basedOn w:val="Normal"/>
    <w:uiPriority w:val="99"/>
    <w:semiHidden/>
    <w:unhideWhenUsed/>
    <w:rsid w:val="00732189"/>
    <w:pPr>
      <w:numPr>
        <w:numId w:val="13"/>
      </w:numPr>
      <w:contextualSpacing/>
    </w:pPr>
  </w:style>
  <w:style w:type="paragraph" w:styleId="ListBullet4">
    <w:name w:val="List Bullet 4"/>
    <w:basedOn w:val="Normal"/>
    <w:uiPriority w:val="99"/>
    <w:semiHidden/>
    <w:unhideWhenUsed/>
    <w:rsid w:val="00732189"/>
    <w:pPr>
      <w:numPr>
        <w:numId w:val="14"/>
      </w:numPr>
      <w:contextualSpacing/>
    </w:pPr>
  </w:style>
  <w:style w:type="paragraph" w:styleId="Revision">
    <w:name w:val="Revision"/>
    <w:hidden/>
    <w:uiPriority w:val="99"/>
    <w:semiHidden/>
    <w:rsid w:val="00732189"/>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817203"/>
    <w:pPr>
      <w:spacing w:before="120" w:after="120"/>
    </w:pPr>
    <w:rPr>
      <w:b/>
      <w:bCs/>
      <w:kern w:val="0"/>
      <w:lang w:val="en-GB"/>
      <w14:ligatures w14:val="none"/>
    </w:rPr>
  </w:style>
  <w:style w:type="character" w:customStyle="1" w:styleId="CommentSubjectChar">
    <w:name w:val="Comment Subject Char"/>
    <w:basedOn w:val="CommentTextChar"/>
    <w:link w:val="CommentSubject"/>
    <w:uiPriority w:val="99"/>
    <w:semiHidden/>
    <w:rsid w:val="00817203"/>
    <w:rPr>
      <w:rFonts w:ascii="Times New Roman" w:hAnsi="Times New Roman" w:cs="Times New Roman"/>
      <w:b/>
      <w:bCs/>
      <w:kern w:val="2"/>
      <w:sz w:val="20"/>
      <w:szCs w:val="20"/>
      <w:lang w:val="en-GB"/>
      <w14:ligatures w14:val="standardContextual"/>
    </w:rPr>
  </w:style>
  <w:style w:type="character" w:styleId="UnresolvedMention">
    <w:name w:val="Unresolved Mention"/>
    <w:basedOn w:val="DefaultParagraphFont"/>
    <w:uiPriority w:val="99"/>
    <w:semiHidden/>
    <w:unhideWhenUsed/>
    <w:rsid w:val="00AE6752"/>
    <w:rPr>
      <w:color w:val="605E5C"/>
      <w:shd w:val="clear" w:color="auto" w:fill="E1DFDD"/>
    </w:rPr>
  </w:style>
  <w:style w:type="character" w:styleId="FollowedHyperlink">
    <w:name w:val="FollowedHyperlink"/>
    <w:basedOn w:val="DefaultParagraphFont"/>
    <w:uiPriority w:val="99"/>
    <w:semiHidden/>
    <w:unhideWhenUsed/>
    <w:rsid w:val="006549A3"/>
    <w:rPr>
      <w:color w:val="800080" w:themeColor="followedHyperlink"/>
      <w:u w:val="single"/>
    </w:rPr>
  </w:style>
  <w:style w:type="character" w:styleId="Mention">
    <w:name w:val="Mention"/>
    <w:basedOn w:val="DefaultParagraphFont"/>
    <w:uiPriority w:val="99"/>
    <w:unhideWhenUsed/>
    <w:rsid w:val="00DA0D9A"/>
    <w:rPr>
      <w:color w:val="2B579A"/>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480792">
      <w:bodyDiv w:val="1"/>
      <w:marLeft w:val="0"/>
      <w:marRight w:val="0"/>
      <w:marTop w:val="0"/>
      <w:marBottom w:val="0"/>
      <w:divBdr>
        <w:top w:val="none" w:sz="0" w:space="0" w:color="auto"/>
        <w:left w:val="none" w:sz="0" w:space="0" w:color="auto"/>
        <w:bottom w:val="none" w:sz="0" w:space="0" w:color="auto"/>
        <w:right w:val="none" w:sz="0" w:space="0" w:color="auto"/>
      </w:divBdr>
    </w:div>
    <w:div w:id="886643567">
      <w:bodyDiv w:val="1"/>
      <w:marLeft w:val="0"/>
      <w:marRight w:val="0"/>
      <w:marTop w:val="0"/>
      <w:marBottom w:val="0"/>
      <w:divBdr>
        <w:top w:val="none" w:sz="0" w:space="0" w:color="auto"/>
        <w:left w:val="none" w:sz="0" w:space="0" w:color="auto"/>
        <w:bottom w:val="none" w:sz="0" w:space="0" w:color="auto"/>
        <w:right w:val="none" w:sz="0" w:space="0" w:color="auto"/>
      </w:divBdr>
      <w:divsChild>
        <w:div w:id="78908782">
          <w:marLeft w:val="0"/>
          <w:marRight w:val="0"/>
          <w:marTop w:val="0"/>
          <w:marBottom w:val="0"/>
          <w:divBdr>
            <w:top w:val="none" w:sz="0" w:space="0" w:color="auto"/>
            <w:left w:val="none" w:sz="0" w:space="0" w:color="auto"/>
            <w:bottom w:val="none" w:sz="0" w:space="0" w:color="auto"/>
            <w:right w:val="none" w:sz="0" w:space="0" w:color="auto"/>
          </w:divBdr>
          <w:divsChild>
            <w:div w:id="12705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_impl/2025/704/oj" TargetMode="External"/><Relationship Id="rId1" Type="http://schemas.openxmlformats.org/officeDocument/2006/relationships/hyperlink" Target="http://data.europa.eu/eli/dec/2013/131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15" ma:contentTypeDescription="Create a new document." ma:contentTypeScope="" ma:versionID="a5de3623165509e47b340d3b5d7f0db4">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ccddd3ac76910b4bd47bd18009ce9d7c"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ae561c4-9501-444c-b0d9-d4e121845316}"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9b53d6be-5940-4371-8a56-d6ca0a43a1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B814B4-34ED-46B2-A947-C2996082381F}">
  <ds:schemaRefs>
    <ds:schemaRef ds:uri="http://schemas.microsoft.com/sharepoint/v3/contenttype/forms"/>
  </ds:schemaRefs>
</ds:datastoreItem>
</file>

<file path=customXml/itemProps2.xml><?xml version="1.0" encoding="utf-8"?>
<ds:datastoreItem xmlns:ds="http://schemas.openxmlformats.org/officeDocument/2006/customXml" ds:itemID="{4C74D0CA-4C7C-42B2-BA75-3A3A730A4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DC5CE9-2ABD-435B-B8EE-3D2F663E2F4A}">
  <ds:schemaRefs>
    <ds:schemaRef ds:uri="http://schemas.openxmlformats.org/officeDocument/2006/bibliography"/>
  </ds:schemaRefs>
</ds:datastoreItem>
</file>

<file path=customXml/itemProps4.xml><?xml version="1.0" encoding="utf-8"?>
<ds:datastoreItem xmlns:ds="http://schemas.openxmlformats.org/officeDocument/2006/customXml" ds:itemID="{B6C5CBF6-72FD-4A2D-BC42-23C14E6F3A86}">
  <ds:schemaRefs>
    <ds:schemaRef ds:uri="http://schemas.microsoft.com/office/2006/metadata/properties"/>
    <ds:schemaRef ds:uri="http://schemas.microsoft.com/office/infopath/2007/PartnerControls"/>
    <ds:schemaRef ds:uri="c1752347-4e16-4ce8-a381-9ddf3e797ad6"/>
    <ds:schemaRef ds:uri="9b53d6be-5940-4371-8a56-d6ca0a43a11a"/>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4</Pages>
  <Words>6285</Words>
  <Characters>38028</Characters>
  <Application>Microsoft Office Word</Application>
  <DocSecurity>0</DocSecurity>
  <Lines>667</Lines>
  <Paragraphs>251</Paragraphs>
  <ScaleCrop>false</ScaleCrop>
  <Company/>
  <LinksUpToDate>false</LinksUpToDate>
  <CharactersWithSpaces>44062</CharactersWithSpaces>
  <SharedDoc>false</SharedDoc>
  <HLinks>
    <vt:vector size="12" baseType="variant">
      <vt:variant>
        <vt:i4>393313</vt:i4>
      </vt:variant>
      <vt:variant>
        <vt:i4>3</vt:i4>
      </vt:variant>
      <vt:variant>
        <vt:i4>0</vt:i4>
      </vt:variant>
      <vt:variant>
        <vt:i4>5</vt:i4>
      </vt:variant>
      <vt:variant>
        <vt:lpwstr>http://data.europa.eu/eli/dec_impl/2025/704/oj</vt:lpwstr>
      </vt:variant>
      <vt:variant>
        <vt:lpwstr/>
      </vt:variant>
      <vt:variant>
        <vt:i4>7012477</vt:i4>
      </vt:variant>
      <vt:variant>
        <vt:i4>0</vt:i4>
      </vt:variant>
      <vt:variant>
        <vt:i4>0</vt:i4>
      </vt:variant>
      <vt:variant>
        <vt:i4>5</vt:i4>
      </vt:variant>
      <vt:variant>
        <vt:lpwstr>http://data.europa.eu/eli/dec/2013/1313/oj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VILLANUEVA KRZYZANIAK Gabriela (ECHO)</dc:creator>
  <cp:keywords/>
  <dc:description/>
  <cp:lastModifiedBy>VAN MENXEL Cindy (ECHO)</cp:lastModifiedBy>
  <cp:revision>2</cp:revision>
  <cp:lastPrinted>2026-07-09T22:49:00Z</cp:lastPrinted>
  <dcterms:created xsi:type="dcterms:W3CDTF">2026-10-14T08:35:00Z</dcterms:created>
  <dcterms:modified xsi:type="dcterms:W3CDTF">2026-10-14T08:35:00Z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SJ-014</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2026-05-15T07:31:26Z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a8e340fb-243d-4243-8aff-c088cf61b737</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MediaServiceImageTags">
    <vt:lpwstr/>
  </property>
  <property fmtid="{D5CDD505-2E9C-101B-9397-08002B2CF9AE}" pid="19" name="ContentTypeId">
    <vt:lpwstr>0x01010081D7E5E20A3B6448BB831F127F5CFB05</vt:lpwstr>
  </property>
  <property fmtid="{D5CDD505-2E9C-101B-9397-08002B2CF9AE}" pid="20" name="DQCStatus">
    <vt:lpwstr>Green (DQC version 03)</vt:lpwstr>
  </property>
</Properties>
</file>